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C47" w:rsidRPr="00C234C8" w:rsidRDefault="00D80C47" w:rsidP="00B31FE0">
      <w:pPr>
        <w:jc w:val="center"/>
        <w:rPr>
          <w:rFonts w:ascii="Times New Roman" w:hAnsi="Times New Roman" w:cs="Times New Roman"/>
          <w:b/>
          <w:i/>
          <w:sz w:val="24"/>
          <w:szCs w:val="24"/>
          <w:lang w:val="uk-UA"/>
        </w:rPr>
      </w:pPr>
    </w:p>
    <w:p w:rsidR="00B31FE0" w:rsidRPr="00C234C8" w:rsidRDefault="00D80C47" w:rsidP="00C234C8">
      <w:pPr>
        <w:spacing w:after="0" w:line="240" w:lineRule="auto"/>
        <w:jc w:val="center"/>
        <w:rPr>
          <w:rFonts w:ascii="Times New Roman" w:hAnsi="Times New Roman" w:cs="Times New Roman"/>
          <w:b/>
          <w:i/>
          <w:sz w:val="28"/>
          <w:szCs w:val="28"/>
          <w:lang w:val="uk-UA"/>
        </w:rPr>
      </w:pPr>
      <w:r w:rsidRPr="00C234C8">
        <w:rPr>
          <w:rFonts w:ascii="Times New Roman" w:hAnsi="Times New Roman" w:cs="Times New Roman"/>
          <w:b/>
          <w:i/>
          <w:sz w:val="28"/>
          <w:szCs w:val="28"/>
          <w:lang w:val="uk-UA"/>
        </w:rPr>
        <w:t>Міська п</w:t>
      </w:r>
      <w:r w:rsidR="00B31FE0" w:rsidRPr="00C234C8">
        <w:rPr>
          <w:rFonts w:ascii="Times New Roman" w:hAnsi="Times New Roman" w:cs="Times New Roman"/>
          <w:b/>
          <w:i/>
          <w:sz w:val="28"/>
          <w:szCs w:val="28"/>
          <w:lang w:val="uk-UA"/>
        </w:rPr>
        <w:t>рограма</w:t>
      </w:r>
    </w:p>
    <w:p w:rsidR="00B31FE0" w:rsidRPr="00C234C8" w:rsidRDefault="00B31FE0" w:rsidP="00C234C8">
      <w:pPr>
        <w:spacing w:after="0" w:line="240" w:lineRule="auto"/>
        <w:jc w:val="center"/>
        <w:rPr>
          <w:rFonts w:ascii="Times New Roman" w:hAnsi="Times New Roman" w:cs="Times New Roman"/>
          <w:b/>
          <w:i/>
          <w:sz w:val="28"/>
          <w:szCs w:val="28"/>
          <w:lang w:val="uk-UA"/>
        </w:rPr>
      </w:pPr>
      <w:r w:rsidRPr="00C234C8">
        <w:rPr>
          <w:rFonts w:ascii="Times New Roman" w:hAnsi="Times New Roman" w:cs="Times New Roman"/>
          <w:b/>
          <w:i/>
          <w:sz w:val="28"/>
          <w:szCs w:val="28"/>
          <w:lang w:val="uk-UA"/>
        </w:rPr>
        <w:t>розвитку</w:t>
      </w:r>
    </w:p>
    <w:p w:rsidR="00E13A9A" w:rsidRPr="00C234C8" w:rsidRDefault="00E13A9A" w:rsidP="00C234C8">
      <w:pPr>
        <w:spacing w:after="0" w:line="240" w:lineRule="auto"/>
        <w:jc w:val="center"/>
        <w:rPr>
          <w:rFonts w:ascii="Times New Roman" w:hAnsi="Times New Roman" w:cs="Times New Roman"/>
          <w:b/>
          <w:i/>
          <w:sz w:val="28"/>
          <w:szCs w:val="28"/>
          <w:lang w:val="uk-UA"/>
        </w:rPr>
      </w:pPr>
    </w:p>
    <w:p w:rsidR="00B31FE0" w:rsidRPr="00C234C8" w:rsidRDefault="00B31FE0" w:rsidP="00C234C8">
      <w:pPr>
        <w:spacing w:after="0" w:line="240" w:lineRule="auto"/>
        <w:jc w:val="center"/>
        <w:rPr>
          <w:rFonts w:ascii="Times New Roman" w:hAnsi="Times New Roman" w:cs="Times New Roman"/>
          <w:b/>
          <w:i/>
          <w:sz w:val="28"/>
          <w:szCs w:val="28"/>
          <w:lang w:val="uk-UA"/>
        </w:rPr>
      </w:pPr>
      <w:r w:rsidRPr="00C234C8">
        <w:rPr>
          <w:rFonts w:ascii="Times New Roman" w:hAnsi="Times New Roman" w:cs="Times New Roman"/>
          <w:b/>
          <w:i/>
          <w:sz w:val="28"/>
          <w:szCs w:val="28"/>
          <w:lang w:val="uk-UA"/>
        </w:rPr>
        <w:t>МКП «РВСМР «Голос громади»</w:t>
      </w:r>
    </w:p>
    <w:p w:rsidR="00AC71DE" w:rsidRPr="00C234C8" w:rsidRDefault="00AC71DE" w:rsidP="00C234C8">
      <w:pPr>
        <w:spacing w:after="0" w:line="240" w:lineRule="auto"/>
        <w:jc w:val="center"/>
        <w:rPr>
          <w:rFonts w:ascii="Times New Roman" w:hAnsi="Times New Roman" w:cs="Times New Roman"/>
          <w:b/>
          <w:i/>
          <w:sz w:val="28"/>
          <w:szCs w:val="28"/>
          <w:lang w:val="uk-UA"/>
        </w:rPr>
      </w:pPr>
    </w:p>
    <w:p w:rsidR="00AC71DE" w:rsidRPr="00C234C8" w:rsidRDefault="00AC71DE" w:rsidP="00C234C8">
      <w:pPr>
        <w:spacing w:after="0" w:line="240" w:lineRule="auto"/>
        <w:jc w:val="center"/>
        <w:rPr>
          <w:rFonts w:ascii="Times New Roman" w:hAnsi="Times New Roman" w:cs="Times New Roman"/>
          <w:b/>
          <w:i/>
          <w:sz w:val="28"/>
          <w:szCs w:val="28"/>
          <w:lang w:val="uk-UA"/>
        </w:rPr>
      </w:pPr>
    </w:p>
    <w:p w:rsidR="00D80C47" w:rsidRPr="00C234C8" w:rsidRDefault="00D80C47" w:rsidP="00C234C8">
      <w:pPr>
        <w:spacing w:after="0" w:line="240" w:lineRule="auto"/>
        <w:jc w:val="center"/>
        <w:rPr>
          <w:rFonts w:ascii="Times New Roman" w:hAnsi="Times New Roman" w:cs="Times New Roman"/>
          <w:b/>
          <w:i/>
          <w:sz w:val="28"/>
          <w:szCs w:val="28"/>
          <w:lang w:val="uk-UA"/>
        </w:rPr>
      </w:pPr>
      <w:r w:rsidRPr="00C234C8">
        <w:rPr>
          <w:rFonts w:ascii="Times New Roman" w:hAnsi="Times New Roman" w:cs="Times New Roman"/>
          <w:b/>
          <w:i/>
          <w:sz w:val="28"/>
          <w:szCs w:val="28"/>
          <w:lang w:val="uk-UA"/>
        </w:rPr>
        <w:t>на 201</w:t>
      </w:r>
      <w:r w:rsidR="000C3470" w:rsidRPr="00C234C8">
        <w:rPr>
          <w:rFonts w:ascii="Times New Roman" w:hAnsi="Times New Roman" w:cs="Times New Roman"/>
          <w:b/>
          <w:i/>
          <w:sz w:val="28"/>
          <w:szCs w:val="28"/>
          <w:lang w:val="uk-UA"/>
        </w:rPr>
        <w:t>5</w:t>
      </w:r>
      <w:r w:rsidRPr="00C234C8">
        <w:rPr>
          <w:rFonts w:ascii="Times New Roman" w:hAnsi="Times New Roman" w:cs="Times New Roman"/>
          <w:b/>
          <w:i/>
          <w:sz w:val="28"/>
          <w:szCs w:val="28"/>
          <w:lang w:val="uk-UA"/>
        </w:rPr>
        <w:t xml:space="preserve"> рік</w:t>
      </w:r>
    </w:p>
    <w:p w:rsidR="00AC71DE" w:rsidRPr="00C234C8" w:rsidRDefault="00AC71DE" w:rsidP="00C234C8">
      <w:pPr>
        <w:spacing w:line="240" w:lineRule="auto"/>
        <w:jc w:val="center"/>
        <w:rPr>
          <w:rFonts w:ascii="Times New Roman" w:hAnsi="Times New Roman" w:cs="Times New Roman"/>
          <w:b/>
          <w:i/>
          <w:sz w:val="28"/>
          <w:szCs w:val="28"/>
          <w:lang w:val="uk-UA"/>
        </w:rPr>
      </w:pPr>
    </w:p>
    <w:p w:rsidR="00AC71DE" w:rsidRPr="00C234C8" w:rsidRDefault="00AC71DE" w:rsidP="00C234C8">
      <w:pPr>
        <w:spacing w:line="240" w:lineRule="auto"/>
        <w:jc w:val="center"/>
        <w:rPr>
          <w:rFonts w:ascii="Times New Roman" w:hAnsi="Times New Roman" w:cs="Times New Roman"/>
          <w:sz w:val="24"/>
          <w:szCs w:val="24"/>
          <w:lang w:val="uk-UA"/>
        </w:rPr>
      </w:pPr>
      <w:r w:rsidRPr="00C234C8">
        <w:rPr>
          <w:rFonts w:ascii="Times New Roman" w:hAnsi="Times New Roman" w:cs="Times New Roman"/>
          <w:sz w:val="24"/>
          <w:szCs w:val="24"/>
          <w:lang w:val="uk-UA"/>
        </w:rPr>
        <w:t>Зміст</w:t>
      </w:r>
    </w:p>
    <w:p w:rsidR="00AC71DE" w:rsidRPr="00C234C8" w:rsidRDefault="00AC71DE" w:rsidP="00C234C8">
      <w:pPr>
        <w:spacing w:line="240" w:lineRule="auto"/>
        <w:jc w:val="center"/>
        <w:rPr>
          <w:rFonts w:ascii="Times New Roman" w:hAnsi="Times New Roman" w:cs="Times New Roman"/>
          <w:sz w:val="24"/>
          <w:szCs w:val="24"/>
          <w:lang w:val="uk-UA"/>
        </w:rPr>
      </w:pPr>
    </w:p>
    <w:p w:rsidR="00AC71DE" w:rsidRPr="00C234C8" w:rsidRDefault="00AC71DE" w:rsidP="00C234C8">
      <w:pPr>
        <w:pStyle w:val="a3"/>
        <w:numPr>
          <w:ilvl w:val="0"/>
          <w:numId w:val="1"/>
        </w:numPr>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Паспорт </w:t>
      </w:r>
      <w:r w:rsidR="00303136" w:rsidRPr="00C234C8">
        <w:rPr>
          <w:rFonts w:ascii="Times New Roman" w:hAnsi="Times New Roman" w:cs="Times New Roman"/>
          <w:sz w:val="24"/>
          <w:szCs w:val="24"/>
          <w:lang w:val="uk-UA"/>
        </w:rPr>
        <w:t>П</w:t>
      </w:r>
      <w:r w:rsidRPr="00C234C8">
        <w:rPr>
          <w:rFonts w:ascii="Times New Roman" w:hAnsi="Times New Roman" w:cs="Times New Roman"/>
          <w:sz w:val="24"/>
          <w:szCs w:val="24"/>
          <w:lang w:val="uk-UA"/>
        </w:rPr>
        <w:t>рограми</w:t>
      </w:r>
      <w:r w:rsidR="00FB06C6" w:rsidRPr="00C234C8">
        <w:rPr>
          <w:rFonts w:ascii="Times New Roman" w:hAnsi="Times New Roman" w:cs="Times New Roman"/>
          <w:sz w:val="24"/>
          <w:szCs w:val="24"/>
          <w:lang w:val="uk-UA"/>
        </w:rPr>
        <w:t>…</w:t>
      </w:r>
      <w:r w:rsidR="00C234C8">
        <w:rPr>
          <w:rFonts w:ascii="Times New Roman" w:hAnsi="Times New Roman" w:cs="Times New Roman"/>
          <w:sz w:val="24"/>
          <w:szCs w:val="24"/>
          <w:lang w:val="uk-UA"/>
        </w:rPr>
        <w:t>………………………………………………………………</w:t>
      </w:r>
      <w:r w:rsidR="00FB06C6" w:rsidRPr="00C234C8">
        <w:rPr>
          <w:rFonts w:ascii="Times New Roman" w:hAnsi="Times New Roman" w:cs="Times New Roman"/>
          <w:sz w:val="24"/>
          <w:szCs w:val="24"/>
          <w:lang w:val="uk-UA"/>
        </w:rPr>
        <w:t>3</w:t>
      </w:r>
    </w:p>
    <w:p w:rsidR="00AC71DE" w:rsidRPr="00C234C8" w:rsidRDefault="00AC71DE" w:rsidP="00C234C8">
      <w:pPr>
        <w:pStyle w:val="a3"/>
        <w:numPr>
          <w:ilvl w:val="0"/>
          <w:numId w:val="1"/>
        </w:numPr>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Вступ</w:t>
      </w:r>
      <w:r w:rsidR="00FB06C6" w:rsidRPr="00C234C8">
        <w:rPr>
          <w:rFonts w:ascii="Times New Roman" w:hAnsi="Times New Roman" w:cs="Times New Roman"/>
          <w:sz w:val="24"/>
          <w:szCs w:val="24"/>
          <w:lang w:val="uk-UA"/>
        </w:rPr>
        <w:t>…</w:t>
      </w:r>
      <w:r w:rsidR="00C234C8">
        <w:rPr>
          <w:rFonts w:ascii="Times New Roman" w:hAnsi="Times New Roman" w:cs="Times New Roman"/>
          <w:sz w:val="24"/>
          <w:szCs w:val="24"/>
          <w:lang w:val="uk-UA"/>
        </w:rPr>
        <w:t xml:space="preserve">……………………………………………………………………………  </w:t>
      </w:r>
      <w:r w:rsidR="00FB06C6" w:rsidRPr="00C234C8">
        <w:rPr>
          <w:rFonts w:ascii="Times New Roman" w:hAnsi="Times New Roman" w:cs="Times New Roman"/>
          <w:sz w:val="24"/>
          <w:szCs w:val="24"/>
          <w:lang w:val="uk-UA"/>
        </w:rPr>
        <w:t>4</w:t>
      </w:r>
    </w:p>
    <w:p w:rsidR="00AC71DE" w:rsidRPr="00C234C8" w:rsidRDefault="00AC71DE" w:rsidP="00C234C8">
      <w:pPr>
        <w:pStyle w:val="a3"/>
        <w:numPr>
          <w:ilvl w:val="0"/>
          <w:numId w:val="1"/>
        </w:numPr>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Загальні положення</w:t>
      </w:r>
      <w:r w:rsidR="00C234C8">
        <w:rPr>
          <w:rFonts w:ascii="Times New Roman" w:hAnsi="Times New Roman" w:cs="Times New Roman"/>
          <w:sz w:val="24"/>
          <w:szCs w:val="24"/>
          <w:lang w:val="uk-UA"/>
        </w:rPr>
        <w:t xml:space="preserve">………………………………………………………………  </w:t>
      </w:r>
      <w:r w:rsidR="00FB06C6" w:rsidRPr="00C234C8">
        <w:rPr>
          <w:rFonts w:ascii="Times New Roman" w:hAnsi="Times New Roman" w:cs="Times New Roman"/>
          <w:sz w:val="24"/>
          <w:szCs w:val="24"/>
          <w:lang w:val="uk-UA"/>
        </w:rPr>
        <w:t>5</w:t>
      </w:r>
    </w:p>
    <w:p w:rsidR="00AC71DE" w:rsidRPr="00C234C8" w:rsidRDefault="00AC71DE" w:rsidP="00C234C8">
      <w:pPr>
        <w:pStyle w:val="a3"/>
        <w:numPr>
          <w:ilvl w:val="0"/>
          <w:numId w:val="1"/>
        </w:numPr>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Мета і пріоритетні напрямки Програми</w:t>
      </w:r>
      <w:r w:rsidR="00C234C8">
        <w:rPr>
          <w:rFonts w:ascii="Times New Roman" w:hAnsi="Times New Roman" w:cs="Times New Roman"/>
          <w:sz w:val="24"/>
          <w:szCs w:val="24"/>
          <w:lang w:val="uk-UA"/>
        </w:rPr>
        <w:t xml:space="preserve">………………………………………… </w:t>
      </w:r>
      <w:r w:rsidR="00FB06C6" w:rsidRPr="00C234C8">
        <w:rPr>
          <w:rFonts w:ascii="Times New Roman" w:hAnsi="Times New Roman" w:cs="Times New Roman"/>
          <w:sz w:val="24"/>
          <w:szCs w:val="24"/>
          <w:lang w:val="uk-UA"/>
        </w:rPr>
        <w:t>6</w:t>
      </w:r>
    </w:p>
    <w:p w:rsidR="00AC71DE" w:rsidRPr="00C234C8" w:rsidRDefault="00AC71DE" w:rsidP="00C234C8">
      <w:pPr>
        <w:pStyle w:val="a3"/>
        <w:numPr>
          <w:ilvl w:val="0"/>
          <w:numId w:val="1"/>
        </w:numPr>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Аналіз діяльності г</w:t>
      </w:r>
      <w:r w:rsidR="00FA6449" w:rsidRPr="00C234C8">
        <w:rPr>
          <w:rFonts w:ascii="Times New Roman" w:hAnsi="Times New Roman" w:cs="Times New Roman"/>
          <w:sz w:val="24"/>
          <w:szCs w:val="24"/>
          <w:lang w:val="uk-UA"/>
        </w:rPr>
        <w:t xml:space="preserve">азети за </w:t>
      </w:r>
      <w:r w:rsidR="00012916" w:rsidRPr="00C234C8">
        <w:rPr>
          <w:rFonts w:ascii="Times New Roman" w:hAnsi="Times New Roman" w:cs="Times New Roman"/>
          <w:sz w:val="24"/>
          <w:szCs w:val="24"/>
          <w:lang w:val="uk-UA"/>
        </w:rPr>
        <w:t>20</w:t>
      </w:r>
      <w:r w:rsidR="000C3470" w:rsidRPr="00C234C8">
        <w:rPr>
          <w:rFonts w:ascii="Times New Roman" w:hAnsi="Times New Roman" w:cs="Times New Roman"/>
          <w:sz w:val="24"/>
          <w:szCs w:val="24"/>
          <w:lang w:val="uk-UA"/>
        </w:rPr>
        <w:t>12-2013</w:t>
      </w:r>
      <w:r w:rsidR="00012916" w:rsidRPr="00C234C8">
        <w:rPr>
          <w:rFonts w:ascii="Times New Roman" w:hAnsi="Times New Roman" w:cs="Times New Roman"/>
          <w:sz w:val="24"/>
          <w:szCs w:val="24"/>
          <w:lang w:val="uk-UA"/>
        </w:rPr>
        <w:t xml:space="preserve"> </w:t>
      </w:r>
      <w:proofErr w:type="spellStart"/>
      <w:r w:rsidR="00012916" w:rsidRPr="00C234C8">
        <w:rPr>
          <w:rFonts w:ascii="Times New Roman" w:hAnsi="Times New Roman" w:cs="Times New Roman"/>
          <w:sz w:val="24"/>
          <w:szCs w:val="24"/>
          <w:lang w:val="uk-UA"/>
        </w:rPr>
        <w:t>рр</w:t>
      </w:r>
      <w:proofErr w:type="spellEnd"/>
      <w:r w:rsidR="00654DCD" w:rsidRPr="00C234C8">
        <w:rPr>
          <w:rFonts w:ascii="Times New Roman" w:hAnsi="Times New Roman" w:cs="Times New Roman"/>
          <w:sz w:val="24"/>
          <w:szCs w:val="24"/>
          <w:lang w:val="uk-UA"/>
        </w:rPr>
        <w:t xml:space="preserve">……………………………. </w:t>
      </w:r>
      <w:r w:rsidR="00C234C8">
        <w:rPr>
          <w:rFonts w:ascii="Times New Roman" w:hAnsi="Times New Roman" w:cs="Times New Roman"/>
          <w:sz w:val="24"/>
          <w:szCs w:val="24"/>
          <w:lang w:val="uk-UA"/>
        </w:rPr>
        <w:t xml:space="preserve">………… </w:t>
      </w:r>
      <w:r w:rsidR="00FB06C6" w:rsidRPr="00C234C8">
        <w:rPr>
          <w:rFonts w:ascii="Times New Roman" w:hAnsi="Times New Roman" w:cs="Times New Roman"/>
          <w:sz w:val="24"/>
          <w:szCs w:val="24"/>
          <w:lang w:val="uk-UA"/>
        </w:rPr>
        <w:t>7</w:t>
      </w:r>
    </w:p>
    <w:p w:rsidR="00AC71DE" w:rsidRPr="00C234C8" w:rsidRDefault="00AC71DE" w:rsidP="00C234C8">
      <w:pPr>
        <w:pStyle w:val="a3"/>
        <w:numPr>
          <w:ilvl w:val="0"/>
          <w:numId w:val="1"/>
        </w:numPr>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Фінансово-економічний аналіз </w:t>
      </w:r>
      <w:r w:rsidR="00FA6449" w:rsidRPr="00C234C8">
        <w:rPr>
          <w:rFonts w:ascii="Times New Roman" w:hAnsi="Times New Roman" w:cs="Times New Roman"/>
          <w:sz w:val="24"/>
          <w:szCs w:val="24"/>
          <w:lang w:val="uk-UA"/>
        </w:rPr>
        <w:t>діяльності</w:t>
      </w:r>
      <w:r w:rsidR="00012916" w:rsidRPr="00C234C8">
        <w:rPr>
          <w:rFonts w:ascii="Times New Roman" w:hAnsi="Times New Roman" w:cs="Times New Roman"/>
          <w:sz w:val="24"/>
          <w:szCs w:val="24"/>
          <w:lang w:val="uk-UA"/>
        </w:rPr>
        <w:t xml:space="preserve"> </w:t>
      </w:r>
      <w:r w:rsidR="005C613A" w:rsidRPr="00C234C8">
        <w:rPr>
          <w:rFonts w:ascii="Times New Roman" w:hAnsi="Times New Roman" w:cs="Times New Roman"/>
          <w:sz w:val="24"/>
          <w:szCs w:val="24"/>
          <w:lang w:val="uk-UA"/>
        </w:rPr>
        <w:t xml:space="preserve">за </w:t>
      </w:r>
      <w:r w:rsidR="000C3470" w:rsidRPr="00C234C8">
        <w:rPr>
          <w:rFonts w:ascii="Times New Roman" w:hAnsi="Times New Roman" w:cs="Times New Roman"/>
          <w:sz w:val="24"/>
          <w:szCs w:val="24"/>
          <w:lang w:val="uk-UA"/>
        </w:rPr>
        <w:t>2014</w:t>
      </w:r>
      <w:r w:rsidR="00012916" w:rsidRPr="00C234C8">
        <w:rPr>
          <w:rFonts w:ascii="Times New Roman" w:hAnsi="Times New Roman" w:cs="Times New Roman"/>
          <w:sz w:val="24"/>
          <w:szCs w:val="24"/>
          <w:lang w:val="uk-UA"/>
        </w:rPr>
        <w:t xml:space="preserve"> року</w:t>
      </w:r>
      <w:r w:rsidR="00FB06C6" w:rsidRPr="00C234C8">
        <w:rPr>
          <w:rFonts w:ascii="Times New Roman" w:hAnsi="Times New Roman" w:cs="Times New Roman"/>
          <w:sz w:val="24"/>
          <w:szCs w:val="24"/>
          <w:lang w:val="uk-UA"/>
        </w:rPr>
        <w:t>………</w:t>
      </w:r>
      <w:r w:rsidR="000C3470" w:rsidRPr="00C234C8">
        <w:rPr>
          <w:rFonts w:ascii="Times New Roman" w:hAnsi="Times New Roman" w:cs="Times New Roman"/>
          <w:sz w:val="24"/>
          <w:szCs w:val="24"/>
          <w:lang w:val="uk-UA"/>
        </w:rPr>
        <w:t>………………..</w:t>
      </w:r>
      <w:r w:rsidR="00C234C8">
        <w:rPr>
          <w:rFonts w:ascii="Times New Roman" w:hAnsi="Times New Roman" w:cs="Times New Roman"/>
          <w:sz w:val="24"/>
          <w:szCs w:val="24"/>
          <w:lang w:val="uk-UA"/>
        </w:rPr>
        <w:t xml:space="preserve"> </w:t>
      </w:r>
      <w:r w:rsidR="00FB06C6" w:rsidRPr="00C234C8">
        <w:rPr>
          <w:rFonts w:ascii="Times New Roman" w:hAnsi="Times New Roman" w:cs="Times New Roman"/>
          <w:sz w:val="24"/>
          <w:szCs w:val="24"/>
          <w:lang w:val="uk-UA"/>
        </w:rPr>
        <w:t>8</w:t>
      </w:r>
    </w:p>
    <w:p w:rsidR="00AC71DE" w:rsidRPr="00C234C8" w:rsidRDefault="00AC71DE" w:rsidP="00C234C8">
      <w:pPr>
        <w:pStyle w:val="a3"/>
        <w:numPr>
          <w:ilvl w:val="0"/>
          <w:numId w:val="1"/>
        </w:numPr>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Основні заходи реалізації Програми</w:t>
      </w:r>
      <w:r w:rsidR="00C234C8">
        <w:rPr>
          <w:rFonts w:ascii="Times New Roman" w:hAnsi="Times New Roman" w:cs="Times New Roman"/>
          <w:sz w:val="24"/>
          <w:szCs w:val="24"/>
          <w:lang w:val="uk-UA"/>
        </w:rPr>
        <w:t xml:space="preserve">……………………………………………  </w:t>
      </w:r>
      <w:r w:rsidR="00FB06C6" w:rsidRPr="00C234C8">
        <w:rPr>
          <w:rFonts w:ascii="Times New Roman" w:hAnsi="Times New Roman" w:cs="Times New Roman"/>
          <w:sz w:val="24"/>
          <w:szCs w:val="24"/>
          <w:lang w:val="uk-UA"/>
        </w:rPr>
        <w:t>9</w:t>
      </w:r>
    </w:p>
    <w:p w:rsidR="00AC71DE" w:rsidRPr="00C234C8" w:rsidRDefault="00AC71DE" w:rsidP="00C234C8">
      <w:pPr>
        <w:pStyle w:val="a3"/>
        <w:numPr>
          <w:ilvl w:val="0"/>
          <w:numId w:val="1"/>
        </w:numPr>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Нормативно-правове та організаційне забезпечення </w:t>
      </w:r>
      <w:r w:rsidR="00303136" w:rsidRPr="00C234C8">
        <w:rPr>
          <w:rFonts w:ascii="Times New Roman" w:hAnsi="Times New Roman" w:cs="Times New Roman"/>
          <w:sz w:val="24"/>
          <w:szCs w:val="24"/>
          <w:lang w:val="uk-UA"/>
        </w:rPr>
        <w:t>П</w:t>
      </w:r>
      <w:r w:rsidRPr="00C234C8">
        <w:rPr>
          <w:rFonts w:ascii="Times New Roman" w:hAnsi="Times New Roman" w:cs="Times New Roman"/>
          <w:sz w:val="24"/>
          <w:szCs w:val="24"/>
          <w:lang w:val="uk-UA"/>
        </w:rPr>
        <w:t>рограми</w:t>
      </w:r>
      <w:r w:rsidR="00FB06C6" w:rsidRPr="00C234C8">
        <w:rPr>
          <w:rFonts w:ascii="Times New Roman" w:hAnsi="Times New Roman" w:cs="Times New Roman"/>
          <w:sz w:val="24"/>
          <w:szCs w:val="24"/>
          <w:lang w:val="uk-UA"/>
        </w:rPr>
        <w:t>…………</w:t>
      </w:r>
      <w:r w:rsidR="00C234C8">
        <w:rPr>
          <w:rFonts w:ascii="Times New Roman" w:hAnsi="Times New Roman" w:cs="Times New Roman"/>
          <w:sz w:val="24"/>
          <w:szCs w:val="24"/>
          <w:lang w:val="uk-UA"/>
        </w:rPr>
        <w:t>……</w:t>
      </w:r>
      <w:r w:rsidR="00FB06C6" w:rsidRPr="00C234C8">
        <w:rPr>
          <w:rFonts w:ascii="Times New Roman" w:hAnsi="Times New Roman" w:cs="Times New Roman"/>
          <w:sz w:val="24"/>
          <w:szCs w:val="24"/>
          <w:lang w:val="uk-UA"/>
        </w:rPr>
        <w:t>10</w:t>
      </w:r>
    </w:p>
    <w:p w:rsidR="00AC71DE" w:rsidRPr="00C234C8" w:rsidRDefault="00AD00B5" w:rsidP="00C234C8">
      <w:pPr>
        <w:pStyle w:val="a3"/>
        <w:numPr>
          <w:ilvl w:val="0"/>
          <w:numId w:val="1"/>
        </w:numPr>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Фінансове забезпечення </w:t>
      </w:r>
      <w:r w:rsidR="00303136" w:rsidRPr="00C234C8">
        <w:rPr>
          <w:rFonts w:ascii="Times New Roman" w:hAnsi="Times New Roman" w:cs="Times New Roman"/>
          <w:sz w:val="24"/>
          <w:szCs w:val="24"/>
          <w:lang w:val="uk-UA"/>
        </w:rPr>
        <w:t>П</w:t>
      </w:r>
      <w:r w:rsidRPr="00C234C8">
        <w:rPr>
          <w:rFonts w:ascii="Times New Roman" w:hAnsi="Times New Roman" w:cs="Times New Roman"/>
          <w:sz w:val="24"/>
          <w:szCs w:val="24"/>
          <w:lang w:val="uk-UA"/>
        </w:rPr>
        <w:t xml:space="preserve">рограми </w:t>
      </w:r>
      <w:r w:rsidR="00C234C8">
        <w:rPr>
          <w:rFonts w:ascii="Times New Roman" w:hAnsi="Times New Roman" w:cs="Times New Roman"/>
          <w:sz w:val="24"/>
          <w:szCs w:val="24"/>
          <w:lang w:val="uk-UA"/>
        </w:rPr>
        <w:t xml:space="preserve">……………………………………………  </w:t>
      </w:r>
      <w:r w:rsidR="00FB06C6" w:rsidRPr="00C234C8">
        <w:rPr>
          <w:rFonts w:ascii="Times New Roman" w:hAnsi="Times New Roman" w:cs="Times New Roman"/>
          <w:sz w:val="24"/>
          <w:szCs w:val="24"/>
          <w:lang w:val="uk-UA"/>
        </w:rPr>
        <w:t>11</w:t>
      </w:r>
    </w:p>
    <w:p w:rsidR="008954FA" w:rsidRPr="00C234C8" w:rsidRDefault="00A82D45" w:rsidP="00C234C8">
      <w:pPr>
        <w:pStyle w:val="a3"/>
        <w:numPr>
          <w:ilvl w:val="0"/>
          <w:numId w:val="1"/>
        </w:numPr>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 </w:t>
      </w:r>
      <w:r w:rsidR="008477A0" w:rsidRPr="00C234C8">
        <w:rPr>
          <w:rFonts w:ascii="Times New Roman" w:hAnsi="Times New Roman" w:cs="Times New Roman"/>
          <w:sz w:val="24"/>
          <w:szCs w:val="24"/>
          <w:lang w:val="uk-UA"/>
        </w:rPr>
        <w:t>Очікувані результати</w:t>
      </w:r>
      <w:r w:rsidR="00C234C8">
        <w:rPr>
          <w:rFonts w:ascii="Times New Roman" w:hAnsi="Times New Roman" w:cs="Times New Roman"/>
          <w:sz w:val="24"/>
          <w:szCs w:val="24"/>
          <w:lang w:val="uk-UA"/>
        </w:rPr>
        <w:t xml:space="preserve">…………………………………………………………… </w:t>
      </w:r>
      <w:r w:rsidR="00FB06C6" w:rsidRPr="00C234C8">
        <w:rPr>
          <w:rFonts w:ascii="Times New Roman" w:hAnsi="Times New Roman" w:cs="Times New Roman"/>
          <w:sz w:val="24"/>
          <w:szCs w:val="24"/>
          <w:lang w:val="uk-UA"/>
        </w:rPr>
        <w:t>12</w:t>
      </w:r>
    </w:p>
    <w:p w:rsidR="00846042" w:rsidRPr="00C234C8" w:rsidRDefault="00A82D45" w:rsidP="00C234C8">
      <w:pPr>
        <w:pStyle w:val="a3"/>
        <w:numPr>
          <w:ilvl w:val="0"/>
          <w:numId w:val="1"/>
        </w:numPr>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 </w:t>
      </w:r>
      <w:r w:rsidR="00846042" w:rsidRPr="00C234C8">
        <w:rPr>
          <w:rFonts w:ascii="Times New Roman" w:hAnsi="Times New Roman" w:cs="Times New Roman"/>
          <w:sz w:val="24"/>
          <w:szCs w:val="24"/>
          <w:lang w:val="uk-UA"/>
        </w:rPr>
        <w:t xml:space="preserve"> Додаток 1</w:t>
      </w:r>
      <w:r w:rsidR="00FB06C6" w:rsidRPr="00C234C8">
        <w:rPr>
          <w:rFonts w:ascii="Times New Roman" w:hAnsi="Times New Roman" w:cs="Times New Roman"/>
          <w:sz w:val="24"/>
          <w:szCs w:val="24"/>
          <w:lang w:val="uk-UA"/>
        </w:rPr>
        <w:t>………………………………………………………………………</w:t>
      </w:r>
      <w:r w:rsidR="00C234C8">
        <w:rPr>
          <w:rFonts w:ascii="Times New Roman" w:hAnsi="Times New Roman" w:cs="Times New Roman"/>
          <w:sz w:val="24"/>
          <w:szCs w:val="24"/>
          <w:lang w:val="uk-UA"/>
        </w:rPr>
        <w:t>…………</w:t>
      </w:r>
      <w:r w:rsidR="00FB06C6" w:rsidRPr="00C234C8">
        <w:rPr>
          <w:rFonts w:ascii="Times New Roman" w:hAnsi="Times New Roman" w:cs="Times New Roman"/>
          <w:sz w:val="24"/>
          <w:szCs w:val="24"/>
          <w:lang w:val="uk-UA"/>
        </w:rPr>
        <w:t>…13</w:t>
      </w:r>
    </w:p>
    <w:p w:rsidR="0064269D" w:rsidRPr="00C234C8" w:rsidRDefault="0064269D" w:rsidP="00C234C8">
      <w:pPr>
        <w:spacing w:line="240" w:lineRule="auto"/>
        <w:rPr>
          <w:rFonts w:ascii="Times New Roman" w:hAnsi="Times New Roman" w:cs="Times New Roman"/>
          <w:sz w:val="24"/>
          <w:szCs w:val="24"/>
          <w:lang w:val="uk-UA"/>
        </w:rPr>
      </w:pPr>
    </w:p>
    <w:p w:rsidR="0064269D" w:rsidRPr="00C234C8" w:rsidRDefault="0064269D" w:rsidP="00C234C8">
      <w:pPr>
        <w:spacing w:line="240" w:lineRule="auto"/>
        <w:rPr>
          <w:rFonts w:ascii="Times New Roman" w:hAnsi="Times New Roman" w:cs="Times New Roman"/>
          <w:sz w:val="24"/>
          <w:szCs w:val="24"/>
          <w:lang w:val="uk-UA"/>
        </w:rPr>
      </w:pPr>
    </w:p>
    <w:p w:rsidR="0064269D" w:rsidRPr="00C234C8" w:rsidRDefault="0064269D" w:rsidP="00C234C8">
      <w:pPr>
        <w:spacing w:line="240" w:lineRule="auto"/>
        <w:rPr>
          <w:rFonts w:ascii="Times New Roman" w:hAnsi="Times New Roman" w:cs="Times New Roman"/>
          <w:sz w:val="24"/>
          <w:szCs w:val="24"/>
          <w:lang w:val="uk-UA"/>
        </w:rPr>
      </w:pPr>
    </w:p>
    <w:p w:rsidR="0064269D" w:rsidRPr="00C234C8" w:rsidRDefault="0064269D" w:rsidP="00C234C8">
      <w:pPr>
        <w:spacing w:line="240" w:lineRule="auto"/>
        <w:rPr>
          <w:rFonts w:ascii="Times New Roman" w:hAnsi="Times New Roman" w:cs="Times New Roman"/>
          <w:sz w:val="24"/>
          <w:szCs w:val="24"/>
          <w:lang w:val="uk-UA"/>
        </w:rPr>
      </w:pPr>
    </w:p>
    <w:p w:rsidR="0064269D" w:rsidRPr="00C234C8" w:rsidRDefault="0064269D" w:rsidP="00C234C8">
      <w:pPr>
        <w:spacing w:line="240" w:lineRule="auto"/>
        <w:rPr>
          <w:rFonts w:ascii="Times New Roman" w:hAnsi="Times New Roman" w:cs="Times New Roman"/>
          <w:sz w:val="24"/>
          <w:szCs w:val="24"/>
          <w:lang w:val="uk-UA"/>
        </w:rPr>
      </w:pPr>
    </w:p>
    <w:p w:rsidR="0064269D" w:rsidRPr="00C234C8" w:rsidRDefault="0064269D" w:rsidP="00C234C8">
      <w:pPr>
        <w:spacing w:line="240" w:lineRule="auto"/>
        <w:rPr>
          <w:rFonts w:ascii="Times New Roman" w:hAnsi="Times New Roman" w:cs="Times New Roman"/>
          <w:sz w:val="24"/>
          <w:szCs w:val="24"/>
          <w:lang w:val="uk-UA"/>
        </w:rPr>
      </w:pPr>
    </w:p>
    <w:p w:rsidR="0064269D" w:rsidRPr="00C234C8" w:rsidRDefault="0064269D" w:rsidP="00C234C8">
      <w:pPr>
        <w:spacing w:line="240" w:lineRule="auto"/>
        <w:rPr>
          <w:rFonts w:ascii="Times New Roman" w:hAnsi="Times New Roman" w:cs="Times New Roman"/>
          <w:sz w:val="24"/>
          <w:szCs w:val="24"/>
          <w:lang w:val="uk-UA"/>
        </w:rPr>
      </w:pPr>
    </w:p>
    <w:p w:rsidR="0064269D" w:rsidRPr="00C234C8" w:rsidRDefault="0064269D" w:rsidP="00C234C8">
      <w:pPr>
        <w:spacing w:line="240" w:lineRule="auto"/>
        <w:rPr>
          <w:rFonts w:ascii="Times New Roman" w:hAnsi="Times New Roman" w:cs="Times New Roman"/>
          <w:sz w:val="24"/>
          <w:szCs w:val="24"/>
          <w:lang w:val="uk-UA"/>
        </w:rPr>
      </w:pPr>
    </w:p>
    <w:p w:rsidR="0064269D" w:rsidRPr="00C234C8" w:rsidRDefault="0064269D" w:rsidP="00C234C8">
      <w:pPr>
        <w:spacing w:line="240" w:lineRule="auto"/>
        <w:rPr>
          <w:rFonts w:ascii="Times New Roman" w:hAnsi="Times New Roman" w:cs="Times New Roman"/>
          <w:sz w:val="24"/>
          <w:szCs w:val="24"/>
          <w:lang w:val="uk-UA"/>
        </w:rPr>
      </w:pPr>
    </w:p>
    <w:p w:rsidR="0064269D" w:rsidRPr="00C234C8" w:rsidRDefault="0064269D" w:rsidP="00C234C8">
      <w:pPr>
        <w:spacing w:line="240" w:lineRule="auto"/>
        <w:rPr>
          <w:rFonts w:ascii="Times New Roman" w:hAnsi="Times New Roman" w:cs="Times New Roman"/>
          <w:sz w:val="24"/>
          <w:szCs w:val="24"/>
          <w:lang w:val="uk-UA"/>
        </w:rPr>
      </w:pPr>
    </w:p>
    <w:p w:rsidR="0064269D" w:rsidRPr="00C234C8" w:rsidRDefault="0064269D" w:rsidP="00C234C8">
      <w:pPr>
        <w:spacing w:line="240" w:lineRule="auto"/>
        <w:rPr>
          <w:rFonts w:ascii="Times New Roman" w:hAnsi="Times New Roman" w:cs="Times New Roman"/>
          <w:sz w:val="24"/>
          <w:szCs w:val="24"/>
          <w:lang w:val="uk-UA"/>
        </w:rPr>
      </w:pPr>
    </w:p>
    <w:p w:rsidR="0064269D" w:rsidRPr="00C234C8" w:rsidRDefault="0064269D" w:rsidP="00C234C8">
      <w:pPr>
        <w:spacing w:line="240" w:lineRule="auto"/>
        <w:rPr>
          <w:rFonts w:ascii="Times New Roman" w:hAnsi="Times New Roman" w:cs="Times New Roman"/>
          <w:sz w:val="24"/>
          <w:szCs w:val="24"/>
          <w:lang w:val="uk-UA"/>
        </w:rPr>
      </w:pPr>
    </w:p>
    <w:p w:rsidR="00C234C8" w:rsidRDefault="00C234C8" w:rsidP="00C234C8">
      <w:pPr>
        <w:spacing w:line="240" w:lineRule="auto"/>
        <w:rPr>
          <w:rFonts w:ascii="Times New Roman" w:hAnsi="Times New Roman" w:cs="Times New Roman"/>
          <w:sz w:val="24"/>
          <w:szCs w:val="24"/>
          <w:lang w:val="uk-UA"/>
        </w:rPr>
      </w:pPr>
    </w:p>
    <w:p w:rsidR="00C234C8" w:rsidRPr="00C234C8" w:rsidRDefault="00C234C8" w:rsidP="00C234C8">
      <w:pPr>
        <w:spacing w:line="240" w:lineRule="auto"/>
        <w:rPr>
          <w:rFonts w:ascii="Times New Roman" w:hAnsi="Times New Roman" w:cs="Times New Roman"/>
          <w:sz w:val="24"/>
          <w:szCs w:val="24"/>
          <w:lang w:val="uk-UA"/>
        </w:rPr>
      </w:pPr>
    </w:p>
    <w:p w:rsidR="0064269D" w:rsidRPr="00C234C8" w:rsidRDefault="0064269D" w:rsidP="00C234C8">
      <w:pPr>
        <w:spacing w:line="240" w:lineRule="auto"/>
        <w:jc w:val="center"/>
        <w:rPr>
          <w:rFonts w:ascii="Times New Roman" w:hAnsi="Times New Roman" w:cs="Times New Roman"/>
          <w:b/>
          <w:sz w:val="24"/>
          <w:szCs w:val="24"/>
          <w:lang w:val="uk-UA"/>
        </w:rPr>
      </w:pPr>
      <w:r w:rsidRPr="00C234C8">
        <w:rPr>
          <w:rFonts w:ascii="Times New Roman" w:hAnsi="Times New Roman" w:cs="Times New Roman"/>
          <w:b/>
          <w:sz w:val="24"/>
          <w:szCs w:val="24"/>
          <w:lang w:val="uk-UA"/>
        </w:rPr>
        <w:lastRenderedPageBreak/>
        <w:t xml:space="preserve">Паспорт </w:t>
      </w:r>
      <w:r w:rsidR="00303136" w:rsidRPr="00C234C8">
        <w:rPr>
          <w:rFonts w:ascii="Times New Roman" w:hAnsi="Times New Roman" w:cs="Times New Roman"/>
          <w:b/>
          <w:sz w:val="24"/>
          <w:szCs w:val="24"/>
          <w:lang w:val="uk-UA"/>
        </w:rPr>
        <w:t>П</w:t>
      </w:r>
      <w:r w:rsidRPr="00C234C8">
        <w:rPr>
          <w:rFonts w:ascii="Times New Roman" w:hAnsi="Times New Roman" w:cs="Times New Roman"/>
          <w:b/>
          <w:sz w:val="24"/>
          <w:szCs w:val="24"/>
          <w:lang w:val="uk-UA"/>
        </w:rPr>
        <w:t>рограми</w:t>
      </w:r>
    </w:p>
    <w:p w:rsidR="0064269D" w:rsidRPr="00C234C8" w:rsidRDefault="0064269D" w:rsidP="00C234C8">
      <w:pPr>
        <w:spacing w:line="240" w:lineRule="auto"/>
        <w:jc w:val="center"/>
        <w:rPr>
          <w:rFonts w:ascii="Times New Roman" w:hAnsi="Times New Roman" w:cs="Times New Roman"/>
          <w:sz w:val="24"/>
          <w:szCs w:val="24"/>
          <w:lang w:val="uk-UA"/>
        </w:rPr>
      </w:pPr>
    </w:p>
    <w:tbl>
      <w:tblPr>
        <w:tblStyle w:val="a4"/>
        <w:tblW w:w="0" w:type="auto"/>
        <w:tblLook w:val="04A0" w:firstRow="1" w:lastRow="0" w:firstColumn="1" w:lastColumn="0" w:noHBand="0" w:noVBand="1"/>
      </w:tblPr>
      <w:tblGrid>
        <w:gridCol w:w="2376"/>
        <w:gridCol w:w="7195"/>
      </w:tblGrid>
      <w:tr w:rsidR="0064269D" w:rsidRPr="00C234C8" w:rsidTr="0064269D">
        <w:tc>
          <w:tcPr>
            <w:tcW w:w="2376" w:type="dxa"/>
          </w:tcPr>
          <w:p w:rsidR="0064269D" w:rsidRPr="00C234C8" w:rsidRDefault="0064269D"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Назва програми</w:t>
            </w:r>
          </w:p>
        </w:tc>
        <w:tc>
          <w:tcPr>
            <w:tcW w:w="7195" w:type="dxa"/>
          </w:tcPr>
          <w:p w:rsidR="0064269D" w:rsidRPr="00C234C8" w:rsidRDefault="0064269D"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w:t>
            </w:r>
            <w:r w:rsidR="00754192" w:rsidRPr="00C234C8">
              <w:rPr>
                <w:rFonts w:ascii="Times New Roman" w:hAnsi="Times New Roman" w:cs="Times New Roman"/>
                <w:sz w:val="24"/>
                <w:szCs w:val="24"/>
                <w:lang w:val="uk-UA"/>
              </w:rPr>
              <w:t>Міська програма розвитку</w:t>
            </w:r>
            <w:r w:rsidR="001001DE" w:rsidRPr="00C234C8">
              <w:rPr>
                <w:rFonts w:ascii="Times New Roman" w:hAnsi="Times New Roman" w:cs="Times New Roman"/>
                <w:sz w:val="24"/>
                <w:szCs w:val="24"/>
                <w:lang w:val="uk-UA"/>
              </w:rPr>
              <w:t xml:space="preserve"> </w:t>
            </w:r>
            <w:r w:rsidRPr="00C234C8">
              <w:rPr>
                <w:rFonts w:ascii="Times New Roman" w:hAnsi="Times New Roman" w:cs="Times New Roman"/>
                <w:sz w:val="24"/>
                <w:szCs w:val="24"/>
                <w:lang w:val="uk-UA"/>
              </w:rPr>
              <w:t>МКП «РВСМР «Голос громади</w:t>
            </w:r>
            <w:r w:rsidR="00303136" w:rsidRPr="00C234C8">
              <w:rPr>
                <w:rFonts w:ascii="Times New Roman" w:hAnsi="Times New Roman" w:cs="Times New Roman"/>
                <w:sz w:val="24"/>
                <w:szCs w:val="24"/>
                <w:lang w:val="uk-UA"/>
              </w:rPr>
              <w:t xml:space="preserve"> на 201</w:t>
            </w:r>
            <w:r w:rsidR="000C3470" w:rsidRPr="00C234C8">
              <w:rPr>
                <w:rFonts w:ascii="Times New Roman" w:hAnsi="Times New Roman" w:cs="Times New Roman"/>
                <w:sz w:val="24"/>
                <w:szCs w:val="24"/>
                <w:lang w:val="uk-UA"/>
              </w:rPr>
              <w:t>5</w:t>
            </w:r>
            <w:r w:rsidRPr="00C234C8">
              <w:rPr>
                <w:rFonts w:ascii="Times New Roman" w:hAnsi="Times New Roman" w:cs="Times New Roman"/>
                <w:sz w:val="24"/>
                <w:szCs w:val="24"/>
                <w:lang w:val="uk-UA"/>
              </w:rPr>
              <w:t>»</w:t>
            </w:r>
          </w:p>
        </w:tc>
      </w:tr>
      <w:tr w:rsidR="0064269D" w:rsidRPr="00C234C8" w:rsidTr="0064269D">
        <w:tc>
          <w:tcPr>
            <w:tcW w:w="2376" w:type="dxa"/>
          </w:tcPr>
          <w:p w:rsidR="0064269D" w:rsidRPr="00C234C8" w:rsidRDefault="0064269D"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Замовник програми</w:t>
            </w:r>
          </w:p>
        </w:tc>
        <w:tc>
          <w:tcPr>
            <w:tcW w:w="7195" w:type="dxa"/>
          </w:tcPr>
          <w:p w:rsidR="0064269D" w:rsidRPr="00C234C8" w:rsidRDefault="0064269D"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Сватівська міська рада</w:t>
            </w:r>
          </w:p>
        </w:tc>
      </w:tr>
      <w:tr w:rsidR="0064269D" w:rsidRPr="00C234C8" w:rsidTr="0064269D">
        <w:tc>
          <w:tcPr>
            <w:tcW w:w="2376" w:type="dxa"/>
          </w:tcPr>
          <w:p w:rsidR="0064269D" w:rsidRPr="00C234C8" w:rsidRDefault="0064269D"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Виконавець програми</w:t>
            </w:r>
          </w:p>
        </w:tc>
        <w:tc>
          <w:tcPr>
            <w:tcW w:w="7195" w:type="dxa"/>
          </w:tcPr>
          <w:p w:rsidR="0064269D" w:rsidRPr="00C234C8" w:rsidRDefault="0064269D"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МКП «РВСМР «Голос громади»</w:t>
            </w:r>
            <w:r w:rsidR="00A82D45" w:rsidRPr="00C234C8">
              <w:rPr>
                <w:rFonts w:ascii="Times New Roman" w:hAnsi="Times New Roman" w:cs="Times New Roman"/>
                <w:sz w:val="24"/>
                <w:szCs w:val="24"/>
                <w:lang w:val="uk-UA"/>
              </w:rPr>
              <w:t>:</w:t>
            </w:r>
          </w:p>
          <w:p w:rsidR="00A82D45" w:rsidRPr="00C234C8" w:rsidRDefault="00A82D45"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головний редактор, головний бухгалтер редакції</w:t>
            </w:r>
          </w:p>
        </w:tc>
      </w:tr>
      <w:tr w:rsidR="0064269D" w:rsidRPr="00C234C8" w:rsidTr="0064269D">
        <w:tc>
          <w:tcPr>
            <w:tcW w:w="2376" w:type="dxa"/>
          </w:tcPr>
          <w:p w:rsidR="0064269D" w:rsidRPr="00C234C8" w:rsidRDefault="0064269D"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Мета програми</w:t>
            </w:r>
          </w:p>
        </w:tc>
        <w:tc>
          <w:tcPr>
            <w:tcW w:w="7195" w:type="dxa"/>
          </w:tcPr>
          <w:p w:rsidR="0064269D" w:rsidRPr="00C234C8" w:rsidRDefault="0064269D"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Нарощування економічного потенціалу при випуску газети «Голос громади», що спрямована на всебічне висвітлення</w:t>
            </w:r>
            <w:r w:rsidR="001001DE" w:rsidRPr="00C234C8">
              <w:rPr>
                <w:rFonts w:ascii="Times New Roman" w:hAnsi="Times New Roman" w:cs="Times New Roman"/>
                <w:sz w:val="24"/>
                <w:szCs w:val="24"/>
                <w:lang w:val="uk-UA"/>
              </w:rPr>
              <w:t xml:space="preserve"> діяльності </w:t>
            </w:r>
            <w:proofErr w:type="spellStart"/>
            <w:r w:rsidR="001001DE" w:rsidRPr="00C234C8">
              <w:rPr>
                <w:rFonts w:ascii="Times New Roman" w:hAnsi="Times New Roman" w:cs="Times New Roman"/>
                <w:sz w:val="24"/>
                <w:szCs w:val="24"/>
                <w:lang w:val="uk-UA"/>
              </w:rPr>
              <w:t>Сватівської</w:t>
            </w:r>
            <w:proofErr w:type="spellEnd"/>
            <w:r w:rsidR="001001DE" w:rsidRPr="00C234C8">
              <w:rPr>
                <w:rFonts w:ascii="Times New Roman" w:hAnsi="Times New Roman" w:cs="Times New Roman"/>
                <w:sz w:val="24"/>
                <w:szCs w:val="24"/>
                <w:lang w:val="uk-UA"/>
              </w:rPr>
              <w:t xml:space="preserve"> міської ради та її виконавчих органів. Висвітлення </w:t>
            </w:r>
            <w:r w:rsidR="00277C06" w:rsidRPr="00C234C8">
              <w:rPr>
                <w:rFonts w:ascii="Times New Roman" w:hAnsi="Times New Roman" w:cs="Times New Roman"/>
                <w:sz w:val="24"/>
                <w:szCs w:val="24"/>
                <w:lang w:val="uk-UA"/>
              </w:rPr>
              <w:t>загальноміських</w:t>
            </w:r>
            <w:r w:rsidR="001001DE" w:rsidRPr="00C234C8">
              <w:rPr>
                <w:rFonts w:ascii="Times New Roman" w:hAnsi="Times New Roman" w:cs="Times New Roman"/>
                <w:sz w:val="24"/>
                <w:szCs w:val="24"/>
                <w:lang w:val="uk-UA"/>
              </w:rPr>
              <w:t xml:space="preserve"> заходів, подій громадсько-політичного, соціального економічного і духовного життя </w:t>
            </w:r>
            <w:proofErr w:type="spellStart"/>
            <w:r w:rsidR="001001DE" w:rsidRPr="00C234C8">
              <w:rPr>
                <w:rFonts w:ascii="Times New Roman" w:hAnsi="Times New Roman" w:cs="Times New Roman"/>
                <w:sz w:val="24"/>
                <w:szCs w:val="24"/>
                <w:lang w:val="uk-UA"/>
              </w:rPr>
              <w:t>Сватівської</w:t>
            </w:r>
            <w:proofErr w:type="spellEnd"/>
            <w:r w:rsidR="001001DE" w:rsidRPr="00C234C8">
              <w:rPr>
                <w:rFonts w:ascii="Times New Roman" w:hAnsi="Times New Roman" w:cs="Times New Roman"/>
                <w:sz w:val="24"/>
                <w:szCs w:val="24"/>
                <w:lang w:val="uk-UA"/>
              </w:rPr>
              <w:t xml:space="preserve"> територіальної громади, а також іншої інформації, що цікавить масового читача. </w:t>
            </w:r>
          </w:p>
        </w:tc>
      </w:tr>
      <w:tr w:rsidR="0064269D" w:rsidRPr="00C234C8" w:rsidTr="0064269D">
        <w:tc>
          <w:tcPr>
            <w:tcW w:w="2376" w:type="dxa"/>
          </w:tcPr>
          <w:p w:rsidR="0064269D" w:rsidRPr="00C234C8" w:rsidRDefault="0064269D"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Терміни реалізації програми</w:t>
            </w:r>
          </w:p>
        </w:tc>
        <w:tc>
          <w:tcPr>
            <w:tcW w:w="7195" w:type="dxa"/>
          </w:tcPr>
          <w:p w:rsidR="0064269D" w:rsidRPr="00C234C8" w:rsidRDefault="001001DE"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201</w:t>
            </w:r>
            <w:r w:rsidR="000C3470" w:rsidRPr="00C234C8">
              <w:rPr>
                <w:rFonts w:ascii="Times New Roman" w:hAnsi="Times New Roman" w:cs="Times New Roman"/>
                <w:sz w:val="24"/>
                <w:szCs w:val="24"/>
                <w:lang w:val="uk-UA"/>
              </w:rPr>
              <w:t>5</w:t>
            </w:r>
            <w:r w:rsidRPr="00C234C8">
              <w:rPr>
                <w:rFonts w:ascii="Times New Roman" w:hAnsi="Times New Roman" w:cs="Times New Roman"/>
                <w:sz w:val="24"/>
                <w:szCs w:val="24"/>
                <w:lang w:val="uk-UA"/>
              </w:rPr>
              <w:t>рік</w:t>
            </w:r>
          </w:p>
        </w:tc>
      </w:tr>
      <w:tr w:rsidR="0064269D" w:rsidRPr="00C234C8" w:rsidTr="0064269D">
        <w:tc>
          <w:tcPr>
            <w:tcW w:w="2376" w:type="dxa"/>
          </w:tcPr>
          <w:p w:rsidR="0064269D" w:rsidRPr="00C234C8" w:rsidRDefault="0064269D"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Джерела фінансування </w:t>
            </w:r>
          </w:p>
        </w:tc>
        <w:tc>
          <w:tcPr>
            <w:tcW w:w="7195" w:type="dxa"/>
          </w:tcPr>
          <w:p w:rsidR="00766C7A" w:rsidRPr="00C234C8" w:rsidRDefault="0034686E"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Об</w:t>
            </w:r>
            <w:r w:rsidR="00BE2838" w:rsidRPr="00C234C8">
              <w:rPr>
                <w:rFonts w:ascii="Times New Roman" w:hAnsi="Times New Roman" w:cs="Times New Roman"/>
                <w:sz w:val="24"/>
                <w:szCs w:val="24"/>
                <w:lang w:val="uk-UA"/>
              </w:rPr>
              <w:t>′єми фінансування планові і залежать від фінансових можливостей</w:t>
            </w:r>
            <w:r w:rsidR="00766C7A" w:rsidRPr="00C234C8">
              <w:rPr>
                <w:rFonts w:ascii="Times New Roman" w:hAnsi="Times New Roman" w:cs="Times New Roman"/>
                <w:sz w:val="24"/>
                <w:szCs w:val="24"/>
                <w:lang w:val="uk-UA"/>
              </w:rPr>
              <w:t xml:space="preserve"> Замовника та  від надходження власних доходів.</w:t>
            </w:r>
          </w:p>
          <w:p w:rsidR="00BF0890" w:rsidRPr="00C234C8" w:rsidRDefault="00BF0890"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 </w:t>
            </w:r>
            <w:r w:rsidR="00E13A9A" w:rsidRPr="00C234C8">
              <w:rPr>
                <w:rFonts w:ascii="Times New Roman" w:hAnsi="Times New Roman" w:cs="Times New Roman"/>
                <w:sz w:val="24"/>
                <w:szCs w:val="24"/>
                <w:lang w:val="uk-UA"/>
              </w:rPr>
              <w:t>Планові цифри</w:t>
            </w:r>
            <w:r w:rsidRPr="00C234C8">
              <w:rPr>
                <w:rFonts w:ascii="Times New Roman" w:hAnsi="Times New Roman" w:cs="Times New Roman"/>
                <w:sz w:val="24"/>
                <w:szCs w:val="24"/>
                <w:lang w:val="uk-UA"/>
              </w:rPr>
              <w:t xml:space="preserve">: </w:t>
            </w:r>
          </w:p>
          <w:p w:rsidR="00BF0890" w:rsidRPr="00C234C8" w:rsidRDefault="00BF0890"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Загальний об′єм фінансування           </w:t>
            </w:r>
            <w:r w:rsidR="00E53563" w:rsidRPr="00C234C8">
              <w:rPr>
                <w:rFonts w:ascii="Times New Roman" w:hAnsi="Times New Roman" w:cs="Times New Roman"/>
                <w:sz w:val="24"/>
                <w:szCs w:val="24"/>
                <w:lang w:val="uk-UA"/>
              </w:rPr>
              <w:t>418</w:t>
            </w:r>
            <w:r w:rsidR="00020740" w:rsidRPr="00C234C8">
              <w:rPr>
                <w:rFonts w:ascii="Times New Roman" w:hAnsi="Times New Roman" w:cs="Times New Roman"/>
                <w:sz w:val="24"/>
                <w:szCs w:val="24"/>
                <w:lang w:val="uk-UA"/>
              </w:rPr>
              <w:t>,0 тис.</w:t>
            </w:r>
            <w:r w:rsidRPr="00C234C8">
              <w:rPr>
                <w:rFonts w:ascii="Times New Roman" w:hAnsi="Times New Roman" w:cs="Times New Roman"/>
                <w:sz w:val="24"/>
                <w:szCs w:val="24"/>
                <w:lang w:val="uk-UA"/>
              </w:rPr>
              <w:t xml:space="preserve"> </w:t>
            </w:r>
            <w:proofErr w:type="spellStart"/>
            <w:r w:rsidRPr="00C234C8">
              <w:rPr>
                <w:rFonts w:ascii="Times New Roman" w:hAnsi="Times New Roman" w:cs="Times New Roman"/>
                <w:sz w:val="24"/>
                <w:szCs w:val="24"/>
                <w:lang w:val="uk-UA"/>
              </w:rPr>
              <w:t>грн</w:t>
            </w:r>
            <w:proofErr w:type="spellEnd"/>
          </w:p>
          <w:p w:rsidR="00BF0890" w:rsidRPr="00C234C8" w:rsidRDefault="00BF0890"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Власні доходи                                         </w:t>
            </w:r>
            <w:r w:rsidR="00E53563" w:rsidRPr="00C234C8">
              <w:rPr>
                <w:rFonts w:ascii="Times New Roman" w:hAnsi="Times New Roman" w:cs="Times New Roman"/>
                <w:sz w:val="24"/>
                <w:szCs w:val="24"/>
                <w:lang w:val="uk-UA"/>
              </w:rPr>
              <w:t>188</w:t>
            </w:r>
            <w:r w:rsidR="00020740" w:rsidRPr="00C234C8">
              <w:rPr>
                <w:rFonts w:ascii="Times New Roman" w:hAnsi="Times New Roman" w:cs="Times New Roman"/>
                <w:sz w:val="24"/>
                <w:szCs w:val="24"/>
                <w:lang w:val="uk-UA"/>
              </w:rPr>
              <w:t>,0 тис.</w:t>
            </w:r>
            <w:r w:rsidRPr="00C234C8">
              <w:rPr>
                <w:rFonts w:ascii="Times New Roman" w:hAnsi="Times New Roman" w:cs="Times New Roman"/>
                <w:sz w:val="24"/>
                <w:szCs w:val="24"/>
                <w:lang w:val="uk-UA"/>
              </w:rPr>
              <w:t xml:space="preserve"> </w:t>
            </w:r>
            <w:r w:rsidR="00277C06" w:rsidRPr="00C234C8">
              <w:rPr>
                <w:rFonts w:ascii="Times New Roman" w:hAnsi="Times New Roman" w:cs="Times New Roman"/>
                <w:sz w:val="24"/>
                <w:szCs w:val="24"/>
                <w:lang w:val="uk-UA"/>
              </w:rPr>
              <w:t xml:space="preserve"> </w:t>
            </w:r>
            <w:proofErr w:type="spellStart"/>
            <w:r w:rsidRPr="00C234C8">
              <w:rPr>
                <w:rFonts w:ascii="Times New Roman" w:hAnsi="Times New Roman" w:cs="Times New Roman"/>
                <w:sz w:val="24"/>
                <w:szCs w:val="24"/>
                <w:lang w:val="uk-UA"/>
              </w:rPr>
              <w:t>грн</w:t>
            </w:r>
            <w:proofErr w:type="spellEnd"/>
          </w:p>
          <w:p w:rsidR="0064269D" w:rsidRPr="00C234C8" w:rsidRDefault="00BF0890"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Фінансування з місцевого бюджету </w:t>
            </w:r>
            <w:r w:rsidR="00277C06" w:rsidRPr="00C234C8">
              <w:rPr>
                <w:rFonts w:ascii="Times New Roman" w:hAnsi="Times New Roman" w:cs="Times New Roman"/>
                <w:sz w:val="24"/>
                <w:szCs w:val="24"/>
                <w:lang w:val="uk-UA"/>
              </w:rPr>
              <w:t xml:space="preserve"> </w:t>
            </w:r>
            <w:r w:rsidR="00E53563" w:rsidRPr="00C234C8">
              <w:rPr>
                <w:rFonts w:ascii="Times New Roman" w:hAnsi="Times New Roman" w:cs="Times New Roman"/>
                <w:sz w:val="24"/>
                <w:szCs w:val="24"/>
                <w:lang w:val="uk-UA"/>
              </w:rPr>
              <w:t>230</w:t>
            </w:r>
            <w:r w:rsidR="00020740" w:rsidRPr="00C234C8">
              <w:rPr>
                <w:rFonts w:ascii="Times New Roman" w:hAnsi="Times New Roman" w:cs="Times New Roman"/>
                <w:sz w:val="24"/>
                <w:szCs w:val="24"/>
                <w:lang w:val="uk-UA"/>
              </w:rPr>
              <w:t xml:space="preserve">,0 тис. </w:t>
            </w:r>
            <w:r w:rsidRPr="00C234C8">
              <w:rPr>
                <w:rFonts w:ascii="Times New Roman" w:hAnsi="Times New Roman" w:cs="Times New Roman"/>
                <w:sz w:val="24"/>
                <w:szCs w:val="24"/>
                <w:lang w:val="uk-UA"/>
              </w:rPr>
              <w:t xml:space="preserve"> </w:t>
            </w:r>
            <w:proofErr w:type="spellStart"/>
            <w:r w:rsidRPr="00C234C8">
              <w:rPr>
                <w:rFonts w:ascii="Times New Roman" w:hAnsi="Times New Roman" w:cs="Times New Roman"/>
                <w:sz w:val="24"/>
                <w:szCs w:val="24"/>
                <w:lang w:val="uk-UA"/>
              </w:rPr>
              <w:t>грн</w:t>
            </w:r>
            <w:proofErr w:type="spellEnd"/>
            <w:r w:rsidR="00BE2838" w:rsidRPr="00C234C8">
              <w:rPr>
                <w:rFonts w:ascii="Times New Roman" w:hAnsi="Times New Roman" w:cs="Times New Roman"/>
                <w:sz w:val="24"/>
                <w:szCs w:val="24"/>
                <w:lang w:val="uk-UA"/>
              </w:rPr>
              <w:t xml:space="preserve"> </w:t>
            </w:r>
          </w:p>
        </w:tc>
      </w:tr>
      <w:tr w:rsidR="00D80C47" w:rsidRPr="00C234C8" w:rsidTr="0064269D">
        <w:tc>
          <w:tcPr>
            <w:tcW w:w="2376" w:type="dxa"/>
          </w:tcPr>
          <w:p w:rsidR="00D80C47" w:rsidRPr="00C234C8" w:rsidRDefault="00D80C47"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Підстава для розроблення програми</w:t>
            </w:r>
          </w:p>
        </w:tc>
        <w:tc>
          <w:tcPr>
            <w:tcW w:w="7195" w:type="dxa"/>
          </w:tcPr>
          <w:p w:rsidR="00D80C47" w:rsidRPr="00C234C8" w:rsidRDefault="00D80C47" w:rsidP="00C234C8">
            <w:pPr>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Розпорядження міського голови № </w:t>
            </w:r>
            <w:r w:rsidR="000C3470" w:rsidRPr="00C234C8">
              <w:rPr>
                <w:rFonts w:ascii="Times New Roman" w:hAnsi="Times New Roman" w:cs="Times New Roman"/>
                <w:sz w:val="24"/>
                <w:szCs w:val="24"/>
                <w:lang w:val="uk-UA"/>
              </w:rPr>
              <w:t>_____</w:t>
            </w:r>
            <w:r w:rsidRPr="00C234C8">
              <w:rPr>
                <w:rFonts w:ascii="Times New Roman" w:hAnsi="Times New Roman" w:cs="Times New Roman"/>
                <w:sz w:val="24"/>
                <w:szCs w:val="24"/>
                <w:lang w:val="uk-UA"/>
              </w:rPr>
              <w:t xml:space="preserve"> від </w:t>
            </w:r>
            <w:r w:rsidR="000C3470" w:rsidRPr="00C234C8">
              <w:rPr>
                <w:rFonts w:ascii="Times New Roman" w:hAnsi="Times New Roman" w:cs="Times New Roman"/>
                <w:sz w:val="24"/>
                <w:szCs w:val="24"/>
                <w:lang w:val="uk-UA"/>
              </w:rPr>
              <w:t>________</w:t>
            </w:r>
            <w:r w:rsidRPr="00C234C8">
              <w:rPr>
                <w:rFonts w:ascii="Times New Roman" w:hAnsi="Times New Roman" w:cs="Times New Roman"/>
                <w:sz w:val="24"/>
                <w:szCs w:val="24"/>
                <w:lang w:val="uk-UA"/>
              </w:rPr>
              <w:t>р.</w:t>
            </w:r>
          </w:p>
        </w:tc>
      </w:tr>
    </w:tbl>
    <w:p w:rsidR="00446EAA" w:rsidRPr="00C234C8" w:rsidRDefault="00446EAA" w:rsidP="00C234C8">
      <w:pPr>
        <w:spacing w:line="240" w:lineRule="auto"/>
        <w:rPr>
          <w:rFonts w:ascii="Times New Roman" w:hAnsi="Times New Roman" w:cs="Times New Roman"/>
          <w:sz w:val="24"/>
          <w:szCs w:val="24"/>
          <w:lang w:val="uk-UA"/>
        </w:rPr>
      </w:pPr>
    </w:p>
    <w:p w:rsidR="00446EAA" w:rsidRPr="00C234C8" w:rsidRDefault="00446EAA" w:rsidP="00C234C8">
      <w:pPr>
        <w:spacing w:line="240" w:lineRule="auto"/>
        <w:jc w:val="center"/>
        <w:rPr>
          <w:rFonts w:ascii="Times New Roman" w:hAnsi="Times New Roman" w:cs="Times New Roman"/>
          <w:b/>
          <w:sz w:val="24"/>
          <w:szCs w:val="24"/>
          <w:lang w:val="uk-UA"/>
        </w:rPr>
      </w:pPr>
      <w:r w:rsidRPr="00C234C8">
        <w:rPr>
          <w:rFonts w:ascii="Times New Roman" w:hAnsi="Times New Roman" w:cs="Times New Roman"/>
          <w:b/>
          <w:sz w:val="24"/>
          <w:szCs w:val="24"/>
          <w:lang w:val="uk-UA"/>
        </w:rPr>
        <w:t>2. Вступ</w:t>
      </w:r>
    </w:p>
    <w:p w:rsidR="00446EAA" w:rsidRPr="00C234C8" w:rsidRDefault="00446EAA" w:rsidP="00C234C8">
      <w:p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До </w:t>
      </w:r>
      <w:proofErr w:type="spellStart"/>
      <w:r w:rsidRPr="00C234C8">
        <w:rPr>
          <w:rFonts w:ascii="Times New Roman" w:hAnsi="Times New Roman" w:cs="Times New Roman"/>
          <w:sz w:val="24"/>
          <w:szCs w:val="24"/>
          <w:lang w:val="uk-UA"/>
        </w:rPr>
        <w:t>Сватівської</w:t>
      </w:r>
      <w:proofErr w:type="spellEnd"/>
      <w:r w:rsidRPr="00C234C8">
        <w:rPr>
          <w:rFonts w:ascii="Times New Roman" w:hAnsi="Times New Roman" w:cs="Times New Roman"/>
          <w:sz w:val="24"/>
          <w:szCs w:val="24"/>
          <w:lang w:val="uk-UA"/>
        </w:rPr>
        <w:t xml:space="preserve"> територіальної громади входять: м. Сватове, сел. Соснове, с. Дачне, с. </w:t>
      </w:r>
      <w:proofErr w:type="spellStart"/>
      <w:r w:rsidRPr="00C234C8">
        <w:rPr>
          <w:rFonts w:ascii="Times New Roman" w:hAnsi="Times New Roman" w:cs="Times New Roman"/>
          <w:sz w:val="24"/>
          <w:szCs w:val="24"/>
          <w:lang w:val="uk-UA"/>
        </w:rPr>
        <w:t>Зміївка</w:t>
      </w:r>
      <w:proofErr w:type="spellEnd"/>
      <w:r w:rsidR="00303136" w:rsidRPr="00C234C8">
        <w:rPr>
          <w:rFonts w:ascii="Times New Roman" w:hAnsi="Times New Roman" w:cs="Times New Roman"/>
          <w:sz w:val="24"/>
          <w:szCs w:val="24"/>
          <w:lang w:val="uk-UA"/>
        </w:rPr>
        <w:t>, де налічується</w:t>
      </w:r>
      <w:r w:rsidRPr="00C234C8">
        <w:rPr>
          <w:rFonts w:ascii="Times New Roman" w:hAnsi="Times New Roman" w:cs="Times New Roman"/>
          <w:sz w:val="24"/>
          <w:szCs w:val="24"/>
          <w:lang w:val="uk-UA"/>
        </w:rPr>
        <w:t xml:space="preserve"> </w:t>
      </w:r>
      <w:r w:rsidR="005F2E5F" w:rsidRPr="00C234C8">
        <w:rPr>
          <w:rFonts w:ascii="Times New Roman" w:hAnsi="Times New Roman" w:cs="Times New Roman"/>
          <w:sz w:val="24"/>
          <w:szCs w:val="24"/>
          <w:lang w:val="uk-UA"/>
        </w:rPr>
        <w:t>18,5</w:t>
      </w:r>
      <w:r w:rsidRPr="00C234C8">
        <w:rPr>
          <w:rFonts w:ascii="Times New Roman" w:hAnsi="Times New Roman" w:cs="Times New Roman"/>
          <w:sz w:val="24"/>
          <w:szCs w:val="24"/>
          <w:lang w:val="uk-UA"/>
        </w:rPr>
        <w:t xml:space="preserve"> тис громадян, які задля вирішення життєво важливих питань територіальної громади потребують докладної інформації про діяльність </w:t>
      </w:r>
      <w:proofErr w:type="spellStart"/>
      <w:r w:rsidRPr="00C234C8">
        <w:rPr>
          <w:rFonts w:ascii="Times New Roman" w:hAnsi="Times New Roman" w:cs="Times New Roman"/>
          <w:sz w:val="24"/>
          <w:szCs w:val="24"/>
          <w:lang w:val="uk-UA"/>
        </w:rPr>
        <w:t>Сватівської</w:t>
      </w:r>
      <w:proofErr w:type="spellEnd"/>
      <w:r w:rsidRPr="00C234C8">
        <w:rPr>
          <w:rFonts w:ascii="Times New Roman" w:hAnsi="Times New Roman" w:cs="Times New Roman"/>
          <w:sz w:val="24"/>
          <w:szCs w:val="24"/>
          <w:lang w:val="uk-UA"/>
        </w:rPr>
        <w:t xml:space="preserve"> міської ради, її виконавчого комітету , ознайомлення з рішеннями та іншими законодавчими актами, які регулюють життєдіяльність територіальної громади, захищають конституційні права громадян та забезпечують безпосередній зв′язок між населенням та владними стру</w:t>
      </w:r>
      <w:r w:rsidR="003F1774" w:rsidRPr="00C234C8">
        <w:rPr>
          <w:rFonts w:ascii="Times New Roman" w:hAnsi="Times New Roman" w:cs="Times New Roman"/>
          <w:sz w:val="24"/>
          <w:szCs w:val="24"/>
          <w:lang w:val="uk-UA"/>
        </w:rPr>
        <w:t>ктурам.</w:t>
      </w:r>
    </w:p>
    <w:p w:rsidR="0025645D" w:rsidRPr="00C234C8" w:rsidRDefault="00DC4039" w:rsidP="00C234C8">
      <w:pPr>
        <w:spacing w:line="240" w:lineRule="auto"/>
        <w:jc w:val="center"/>
        <w:rPr>
          <w:rFonts w:ascii="Times New Roman" w:hAnsi="Times New Roman" w:cs="Times New Roman"/>
          <w:b/>
          <w:sz w:val="24"/>
          <w:szCs w:val="24"/>
          <w:lang w:val="uk-UA"/>
        </w:rPr>
      </w:pPr>
      <w:r w:rsidRPr="00C234C8">
        <w:rPr>
          <w:rFonts w:ascii="Times New Roman" w:hAnsi="Times New Roman" w:cs="Times New Roman"/>
          <w:b/>
          <w:sz w:val="24"/>
          <w:szCs w:val="24"/>
          <w:lang w:val="uk-UA"/>
        </w:rPr>
        <w:t>3. Загальні положення.</w:t>
      </w:r>
    </w:p>
    <w:p w:rsidR="00AF75F3" w:rsidRPr="00C234C8" w:rsidRDefault="00DC4039" w:rsidP="00C234C8">
      <w:pPr>
        <w:spacing w:line="240" w:lineRule="auto"/>
        <w:jc w:val="both"/>
        <w:rPr>
          <w:rFonts w:ascii="Times New Roman" w:hAnsi="Times New Roman" w:cs="Times New Roman"/>
          <w:b/>
          <w:sz w:val="24"/>
          <w:szCs w:val="24"/>
          <w:lang w:val="uk-UA"/>
        </w:rPr>
      </w:pPr>
      <w:r w:rsidRPr="00C234C8">
        <w:rPr>
          <w:rFonts w:ascii="Times New Roman" w:hAnsi="Times New Roman" w:cs="Times New Roman"/>
          <w:sz w:val="24"/>
          <w:szCs w:val="24"/>
          <w:lang w:val="uk-UA"/>
        </w:rPr>
        <w:t>Ця Програма розроблена на виконання міської програми «</w:t>
      </w:r>
      <w:r w:rsidR="00974282" w:rsidRPr="00C234C8">
        <w:rPr>
          <w:rFonts w:ascii="Times New Roman" w:hAnsi="Times New Roman" w:cs="Times New Roman"/>
          <w:sz w:val="24"/>
          <w:szCs w:val="24"/>
          <w:lang w:val="uk-UA"/>
        </w:rPr>
        <w:t>Соціально-економічного р</w:t>
      </w:r>
      <w:r w:rsidRPr="00C234C8">
        <w:rPr>
          <w:rFonts w:ascii="Times New Roman" w:hAnsi="Times New Roman" w:cs="Times New Roman"/>
          <w:sz w:val="24"/>
          <w:szCs w:val="24"/>
          <w:lang w:val="uk-UA"/>
        </w:rPr>
        <w:t>озвитку міста Сватове</w:t>
      </w:r>
      <w:r w:rsidR="00974282" w:rsidRPr="00C234C8">
        <w:rPr>
          <w:rFonts w:ascii="Times New Roman" w:hAnsi="Times New Roman" w:cs="Times New Roman"/>
          <w:sz w:val="24"/>
          <w:szCs w:val="24"/>
          <w:lang w:val="uk-UA"/>
        </w:rPr>
        <w:t xml:space="preserve"> на 201</w:t>
      </w:r>
      <w:r w:rsidR="000C3470" w:rsidRPr="00C234C8">
        <w:rPr>
          <w:rFonts w:ascii="Times New Roman" w:hAnsi="Times New Roman" w:cs="Times New Roman"/>
          <w:sz w:val="24"/>
          <w:szCs w:val="24"/>
          <w:lang w:val="uk-UA"/>
        </w:rPr>
        <w:t>5</w:t>
      </w:r>
      <w:r w:rsidR="00974282" w:rsidRPr="00C234C8">
        <w:rPr>
          <w:rFonts w:ascii="Times New Roman" w:hAnsi="Times New Roman" w:cs="Times New Roman"/>
          <w:sz w:val="24"/>
          <w:szCs w:val="24"/>
          <w:lang w:val="uk-UA"/>
        </w:rPr>
        <w:t xml:space="preserve"> рік</w:t>
      </w:r>
      <w:r w:rsidRPr="00C234C8">
        <w:rPr>
          <w:rFonts w:ascii="Times New Roman" w:hAnsi="Times New Roman" w:cs="Times New Roman"/>
          <w:sz w:val="24"/>
          <w:szCs w:val="24"/>
          <w:lang w:val="uk-UA"/>
        </w:rPr>
        <w:t xml:space="preserve">», а саме за напрямками у сфері гуманітарного розвитку та інформаційної політики. Вона визначає основні заходи та напрямки цільового використання коштів міського бюджету на висвітлення МКП «РВСМР «Голос громади»  діяльності </w:t>
      </w:r>
      <w:proofErr w:type="spellStart"/>
      <w:r w:rsidRPr="00C234C8">
        <w:rPr>
          <w:rFonts w:ascii="Times New Roman" w:hAnsi="Times New Roman" w:cs="Times New Roman"/>
          <w:sz w:val="24"/>
          <w:szCs w:val="24"/>
          <w:lang w:val="uk-UA"/>
        </w:rPr>
        <w:t>Сватівської</w:t>
      </w:r>
      <w:proofErr w:type="spellEnd"/>
      <w:r w:rsidRPr="00C234C8">
        <w:rPr>
          <w:rFonts w:ascii="Times New Roman" w:hAnsi="Times New Roman" w:cs="Times New Roman"/>
          <w:sz w:val="24"/>
          <w:szCs w:val="24"/>
          <w:lang w:val="uk-UA"/>
        </w:rPr>
        <w:t xml:space="preserve"> міської ради та ї</w:t>
      </w:r>
      <w:r w:rsidR="006228A4" w:rsidRPr="00C234C8">
        <w:rPr>
          <w:rFonts w:ascii="Times New Roman" w:hAnsi="Times New Roman" w:cs="Times New Roman"/>
          <w:sz w:val="24"/>
          <w:szCs w:val="24"/>
          <w:lang w:val="uk-UA"/>
        </w:rPr>
        <w:t>ї</w:t>
      </w:r>
      <w:r w:rsidRPr="00C234C8">
        <w:rPr>
          <w:rFonts w:ascii="Times New Roman" w:hAnsi="Times New Roman" w:cs="Times New Roman"/>
          <w:sz w:val="24"/>
          <w:szCs w:val="24"/>
          <w:lang w:val="uk-UA"/>
        </w:rPr>
        <w:t xml:space="preserve"> виконавчого комітету, </w:t>
      </w:r>
      <w:r w:rsidR="006228A4" w:rsidRPr="00C234C8">
        <w:rPr>
          <w:rFonts w:ascii="Times New Roman" w:hAnsi="Times New Roman" w:cs="Times New Roman"/>
          <w:sz w:val="24"/>
          <w:szCs w:val="24"/>
          <w:lang w:val="uk-UA"/>
        </w:rPr>
        <w:t>що надасть змогу планомірного їх розподілу.</w:t>
      </w:r>
    </w:p>
    <w:p w:rsidR="0025645D" w:rsidRPr="00C234C8" w:rsidRDefault="006C1731" w:rsidP="00C234C8">
      <w:pPr>
        <w:pStyle w:val="a3"/>
        <w:numPr>
          <w:ilvl w:val="0"/>
          <w:numId w:val="6"/>
        </w:numPr>
        <w:spacing w:line="240" w:lineRule="auto"/>
        <w:jc w:val="center"/>
        <w:rPr>
          <w:rFonts w:ascii="Times New Roman" w:hAnsi="Times New Roman" w:cs="Times New Roman"/>
          <w:b/>
          <w:sz w:val="24"/>
          <w:szCs w:val="24"/>
          <w:lang w:val="uk-UA"/>
        </w:rPr>
      </w:pPr>
      <w:r w:rsidRPr="00C234C8">
        <w:rPr>
          <w:rFonts w:ascii="Times New Roman" w:hAnsi="Times New Roman" w:cs="Times New Roman"/>
          <w:b/>
          <w:sz w:val="24"/>
          <w:szCs w:val="24"/>
          <w:lang w:val="uk-UA"/>
        </w:rPr>
        <w:t>Мета і пріоритетні напрямки Програми</w:t>
      </w:r>
      <w:r w:rsidR="0025645D" w:rsidRPr="00C234C8">
        <w:rPr>
          <w:rFonts w:ascii="Times New Roman" w:hAnsi="Times New Roman" w:cs="Times New Roman"/>
          <w:b/>
          <w:sz w:val="24"/>
          <w:szCs w:val="24"/>
          <w:lang w:val="uk-UA"/>
        </w:rPr>
        <w:t>.</w:t>
      </w:r>
    </w:p>
    <w:p w:rsidR="006C1731" w:rsidRPr="00C234C8" w:rsidRDefault="006C1731" w:rsidP="00C234C8">
      <w:pPr>
        <w:spacing w:line="240" w:lineRule="auto"/>
        <w:ind w:left="36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Нарощування економічного потенціалу при випуску газети «Голос громади», що спрямована на всебічне висвітлення діяльності </w:t>
      </w:r>
      <w:proofErr w:type="spellStart"/>
      <w:r w:rsidRPr="00C234C8">
        <w:rPr>
          <w:rFonts w:ascii="Times New Roman" w:hAnsi="Times New Roman" w:cs="Times New Roman"/>
          <w:sz w:val="24"/>
          <w:szCs w:val="24"/>
          <w:lang w:val="uk-UA"/>
        </w:rPr>
        <w:t>Сватівської</w:t>
      </w:r>
      <w:proofErr w:type="spellEnd"/>
      <w:r w:rsidRPr="00C234C8">
        <w:rPr>
          <w:rFonts w:ascii="Times New Roman" w:hAnsi="Times New Roman" w:cs="Times New Roman"/>
          <w:sz w:val="24"/>
          <w:szCs w:val="24"/>
          <w:lang w:val="uk-UA"/>
        </w:rPr>
        <w:t xml:space="preserve"> міської ради та її виконавчих органів. Висвітлення загальноміських заходів, подій громадсько-політичного, соціального економічного і духовного життя </w:t>
      </w:r>
      <w:proofErr w:type="spellStart"/>
      <w:r w:rsidRPr="00C234C8">
        <w:rPr>
          <w:rFonts w:ascii="Times New Roman" w:hAnsi="Times New Roman" w:cs="Times New Roman"/>
          <w:sz w:val="24"/>
          <w:szCs w:val="24"/>
          <w:lang w:val="uk-UA"/>
        </w:rPr>
        <w:t>Сватівської</w:t>
      </w:r>
      <w:proofErr w:type="spellEnd"/>
      <w:r w:rsidRPr="00C234C8">
        <w:rPr>
          <w:rFonts w:ascii="Times New Roman" w:hAnsi="Times New Roman" w:cs="Times New Roman"/>
          <w:sz w:val="24"/>
          <w:szCs w:val="24"/>
          <w:lang w:val="uk-UA"/>
        </w:rPr>
        <w:t xml:space="preserve"> територіальної </w:t>
      </w:r>
      <w:r w:rsidRPr="00C234C8">
        <w:rPr>
          <w:rFonts w:ascii="Times New Roman" w:hAnsi="Times New Roman" w:cs="Times New Roman"/>
          <w:sz w:val="24"/>
          <w:szCs w:val="24"/>
          <w:lang w:val="uk-UA"/>
        </w:rPr>
        <w:lastRenderedPageBreak/>
        <w:t xml:space="preserve">громади, а також іншої інформації, що цікавить масового читача. Сприяння забезпеченню гласності, відкритості у діяльності місцевих органів виконавчої влади та органів місцевого самоврядування. </w:t>
      </w:r>
    </w:p>
    <w:p w:rsidR="006C1731" w:rsidRPr="00C234C8" w:rsidRDefault="006C1731" w:rsidP="00C234C8">
      <w:pPr>
        <w:pStyle w:val="a3"/>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Пріоритетними напрямками Програми є створення умов для діяльності та виконання основних завдань МКП «РВСМР «Голос громади»</w:t>
      </w:r>
    </w:p>
    <w:p w:rsidR="006C1731" w:rsidRPr="00C234C8" w:rsidRDefault="006C1731" w:rsidP="00C234C8">
      <w:pPr>
        <w:pStyle w:val="a3"/>
        <w:numPr>
          <w:ilvl w:val="0"/>
          <w:numId w:val="7"/>
        </w:num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Покращення матеріально-технічної бази для ефективної діяльності редакції з підготовки інформаційних матеріалів до друку та випуску газети з метою поширення її серед читачів.</w:t>
      </w:r>
    </w:p>
    <w:p w:rsidR="006C1731" w:rsidRPr="00C234C8" w:rsidRDefault="006C1731" w:rsidP="00C234C8">
      <w:pPr>
        <w:pStyle w:val="a3"/>
        <w:numPr>
          <w:ilvl w:val="0"/>
          <w:numId w:val="7"/>
        </w:num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Удосконалення управління та організаційної структури редакції газети «Голос громади».</w:t>
      </w:r>
    </w:p>
    <w:p w:rsidR="006C1731" w:rsidRPr="00C234C8" w:rsidRDefault="009645FE" w:rsidP="00C234C8">
      <w:pPr>
        <w:pStyle w:val="a3"/>
        <w:numPr>
          <w:ilvl w:val="0"/>
          <w:numId w:val="7"/>
        </w:num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Співпраця з іншими засобами масової інформації, різними галузями соціального, політичного та економічного напрямку в межах </w:t>
      </w:r>
      <w:proofErr w:type="spellStart"/>
      <w:r w:rsidRPr="00C234C8">
        <w:rPr>
          <w:rFonts w:ascii="Times New Roman" w:hAnsi="Times New Roman" w:cs="Times New Roman"/>
          <w:sz w:val="24"/>
          <w:szCs w:val="24"/>
          <w:lang w:val="uk-UA"/>
        </w:rPr>
        <w:t>Сватівської</w:t>
      </w:r>
      <w:proofErr w:type="spellEnd"/>
      <w:r w:rsidRPr="00C234C8">
        <w:rPr>
          <w:rFonts w:ascii="Times New Roman" w:hAnsi="Times New Roman" w:cs="Times New Roman"/>
          <w:sz w:val="24"/>
          <w:szCs w:val="24"/>
          <w:lang w:val="uk-UA"/>
        </w:rPr>
        <w:t xml:space="preserve"> територіальної громади та </w:t>
      </w:r>
      <w:proofErr w:type="spellStart"/>
      <w:r w:rsidRPr="00C234C8">
        <w:rPr>
          <w:rFonts w:ascii="Times New Roman" w:hAnsi="Times New Roman" w:cs="Times New Roman"/>
          <w:sz w:val="24"/>
          <w:szCs w:val="24"/>
          <w:lang w:val="uk-UA"/>
        </w:rPr>
        <w:t>Сватівського</w:t>
      </w:r>
      <w:proofErr w:type="spellEnd"/>
      <w:r w:rsidRPr="00C234C8">
        <w:rPr>
          <w:rFonts w:ascii="Times New Roman" w:hAnsi="Times New Roman" w:cs="Times New Roman"/>
          <w:sz w:val="24"/>
          <w:szCs w:val="24"/>
          <w:lang w:val="uk-UA"/>
        </w:rPr>
        <w:t xml:space="preserve"> району.</w:t>
      </w:r>
    </w:p>
    <w:p w:rsidR="009645FE" w:rsidRPr="00C234C8" w:rsidRDefault="009645FE" w:rsidP="00C234C8">
      <w:pPr>
        <w:pStyle w:val="a3"/>
        <w:numPr>
          <w:ilvl w:val="0"/>
          <w:numId w:val="7"/>
        </w:num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Створення належних умов для всебічного, неупередженого і об′єктивного інформування населення міста та району про діяльність міської ради та її виконавчих органів.</w:t>
      </w:r>
    </w:p>
    <w:p w:rsidR="00A82D45" w:rsidRDefault="00446EAA" w:rsidP="00C234C8">
      <w:pPr>
        <w:pStyle w:val="a3"/>
        <w:numPr>
          <w:ilvl w:val="0"/>
          <w:numId w:val="7"/>
        </w:num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Встановлення тісного зв′язку редакції газети «Голос громади» з населенням міста для задоволення інформаційних потреб громадян.</w:t>
      </w:r>
    </w:p>
    <w:p w:rsidR="00C234C8" w:rsidRPr="00C234C8" w:rsidRDefault="00C234C8" w:rsidP="00C234C8">
      <w:pPr>
        <w:pStyle w:val="a3"/>
        <w:spacing w:line="240" w:lineRule="auto"/>
        <w:ind w:left="1440"/>
        <w:jc w:val="both"/>
        <w:rPr>
          <w:rFonts w:ascii="Times New Roman" w:hAnsi="Times New Roman" w:cs="Times New Roman"/>
          <w:sz w:val="24"/>
          <w:szCs w:val="24"/>
          <w:lang w:val="uk-UA"/>
        </w:rPr>
      </w:pPr>
    </w:p>
    <w:p w:rsidR="00323F9B" w:rsidRPr="00C234C8" w:rsidRDefault="00323F9B" w:rsidP="00C234C8">
      <w:pPr>
        <w:pStyle w:val="a3"/>
        <w:numPr>
          <w:ilvl w:val="0"/>
          <w:numId w:val="3"/>
        </w:numPr>
        <w:spacing w:line="240" w:lineRule="auto"/>
        <w:jc w:val="center"/>
        <w:rPr>
          <w:rFonts w:ascii="Times New Roman" w:hAnsi="Times New Roman" w:cs="Times New Roman"/>
          <w:b/>
          <w:sz w:val="24"/>
          <w:szCs w:val="24"/>
          <w:lang w:val="uk-UA"/>
        </w:rPr>
      </w:pPr>
      <w:r w:rsidRPr="00C234C8">
        <w:rPr>
          <w:rFonts w:ascii="Times New Roman" w:hAnsi="Times New Roman" w:cs="Times New Roman"/>
          <w:b/>
          <w:sz w:val="24"/>
          <w:szCs w:val="24"/>
          <w:lang w:val="uk-UA"/>
        </w:rPr>
        <w:t>Аналіз діяльності газети за 20</w:t>
      </w:r>
      <w:r w:rsidR="000C3470" w:rsidRPr="00C234C8">
        <w:rPr>
          <w:rFonts w:ascii="Times New Roman" w:hAnsi="Times New Roman" w:cs="Times New Roman"/>
          <w:b/>
          <w:sz w:val="24"/>
          <w:szCs w:val="24"/>
          <w:lang w:val="uk-UA"/>
        </w:rPr>
        <w:t>12</w:t>
      </w:r>
      <w:r w:rsidRPr="00C234C8">
        <w:rPr>
          <w:rFonts w:ascii="Times New Roman" w:hAnsi="Times New Roman" w:cs="Times New Roman"/>
          <w:b/>
          <w:sz w:val="24"/>
          <w:szCs w:val="24"/>
          <w:lang w:val="uk-UA"/>
        </w:rPr>
        <w:t>-201</w:t>
      </w:r>
      <w:r w:rsidR="000C3470" w:rsidRPr="00C234C8">
        <w:rPr>
          <w:rFonts w:ascii="Times New Roman" w:hAnsi="Times New Roman" w:cs="Times New Roman"/>
          <w:b/>
          <w:sz w:val="24"/>
          <w:szCs w:val="24"/>
          <w:lang w:val="uk-UA"/>
        </w:rPr>
        <w:t>3</w:t>
      </w:r>
      <w:r w:rsidRPr="00C234C8">
        <w:rPr>
          <w:rFonts w:ascii="Times New Roman" w:hAnsi="Times New Roman" w:cs="Times New Roman"/>
          <w:b/>
          <w:sz w:val="24"/>
          <w:szCs w:val="24"/>
          <w:lang w:val="uk-UA"/>
        </w:rPr>
        <w:t xml:space="preserve"> рр.</w:t>
      </w:r>
    </w:p>
    <w:p w:rsidR="001B0241" w:rsidRPr="00C234C8" w:rsidRDefault="00323F9B" w:rsidP="00C234C8">
      <w:p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Аналізуючи останні три роки роботи підприємства і розглядаючи доходи та видатки можна зробити висновок, що підприємство працює прибутково. Має стабільні види доходу, </w:t>
      </w:r>
      <w:r w:rsidR="002639DA" w:rsidRPr="00C234C8">
        <w:rPr>
          <w:rFonts w:ascii="Times New Roman" w:hAnsi="Times New Roman" w:cs="Times New Roman"/>
          <w:sz w:val="24"/>
          <w:szCs w:val="24"/>
          <w:lang w:val="uk-UA"/>
        </w:rPr>
        <w:t>та</w:t>
      </w:r>
      <w:r w:rsidRPr="00C234C8">
        <w:rPr>
          <w:rFonts w:ascii="Times New Roman" w:hAnsi="Times New Roman" w:cs="Times New Roman"/>
          <w:sz w:val="24"/>
          <w:szCs w:val="24"/>
          <w:lang w:val="uk-UA"/>
        </w:rPr>
        <w:t xml:space="preserve"> видатки</w:t>
      </w:r>
      <w:r w:rsidR="00164D73" w:rsidRPr="00C234C8">
        <w:rPr>
          <w:rFonts w:ascii="Times New Roman" w:hAnsi="Times New Roman" w:cs="Times New Roman"/>
          <w:sz w:val="24"/>
          <w:szCs w:val="24"/>
          <w:lang w:val="uk-UA"/>
        </w:rPr>
        <w:t xml:space="preserve">, що не перевищують </w:t>
      </w:r>
      <w:r w:rsidR="00303136" w:rsidRPr="00C234C8">
        <w:rPr>
          <w:rFonts w:ascii="Times New Roman" w:hAnsi="Times New Roman" w:cs="Times New Roman"/>
          <w:sz w:val="24"/>
          <w:szCs w:val="24"/>
          <w:lang w:val="uk-UA"/>
        </w:rPr>
        <w:t>планових показників</w:t>
      </w:r>
      <w:r w:rsidR="00164D73" w:rsidRPr="00C234C8">
        <w:rPr>
          <w:rFonts w:ascii="Times New Roman" w:hAnsi="Times New Roman" w:cs="Times New Roman"/>
          <w:sz w:val="24"/>
          <w:szCs w:val="24"/>
          <w:lang w:val="uk-UA"/>
        </w:rPr>
        <w:t xml:space="preserve">. </w:t>
      </w:r>
      <w:r w:rsidR="00437B11" w:rsidRPr="00C234C8">
        <w:rPr>
          <w:rFonts w:ascii="Times New Roman" w:hAnsi="Times New Roman" w:cs="Times New Roman"/>
          <w:sz w:val="24"/>
          <w:szCs w:val="24"/>
          <w:lang w:val="uk-UA"/>
        </w:rPr>
        <w:t xml:space="preserve"> Для підвищення прибутковості редакція розширила можливі статті доходу: окрім доходу від основної діяльності ( випуску газети) підприє</w:t>
      </w:r>
      <w:r w:rsidR="001B0241" w:rsidRPr="00C234C8">
        <w:rPr>
          <w:rFonts w:ascii="Times New Roman" w:hAnsi="Times New Roman" w:cs="Times New Roman"/>
          <w:sz w:val="24"/>
          <w:szCs w:val="24"/>
          <w:lang w:val="uk-UA"/>
        </w:rPr>
        <w:t xml:space="preserve">мство отримує доход від реклами та </w:t>
      </w:r>
      <w:r w:rsidR="00437B11" w:rsidRPr="00C234C8">
        <w:rPr>
          <w:rFonts w:ascii="Times New Roman" w:hAnsi="Times New Roman" w:cs="Times New Roman"/>
          <w:sz w:val="24"/>
          <w:szCs w:val="24"/>
          <w:lang w:val="uk-UA"/>
        </w:rPr>
        <w:t xml:space="preserve"> </w:t>
      </w:r>
      <w:proofErr w:type="spellStart"/>
      <w:r w:rsidR="001B0241" w:rsidRPr="00C234C8">
        <w:rPr>
          <w:rFonts w:ascii="Times New Roman" w:hAnsi="Times New Roman" w:cs="Times New Roman"/>
          <w:sz w:val="24"/>
          <w:szCs w:val="24"/>
          <w:lang w:val="uk-UA"/>
        </w:rPr>
        <w:t>фото</w:t>
      </w:r>
      <w:r w:rsidR="00437B11" w:rsidRPr="00C234C8">
        <w:rPr>
          <w:rFonts w:ascii="Times New Roman" w:hAnsi="Times New Roman" w:cs="Times New Roman"/>
          <w:sz w:val="24"/>
          <w:szCs w:val="24"/>
          <w:lang w:val="uk-UA"/>
        </w:rPr>
        <w:t>послуг</w:t>
      </w:r>
      <w:proofErr w:type="spellEnd"/>
      <w:r w:rsidR="001B0241" w:rsidRPr="00C234C8">
        <w:rPr>
          <w:rFonts w:ascii="Times New Roman" w:hAnsi="Times New Roman" w:cs="Times New Roman"/>
          <w:sz w:val="24"/>
          <w:szCs w:val="24"/>
          <w:lang w:val="uk-UA"/>
        </w:rPr>
        <w:t xml:space="preserve">. </w:t>
      </w:r>
      <w:r w:rsidR="005C613A" w:rsidRPr="00C234C8">
        <w:rPr>
          <w:rFonts w:ascii="Times New Roman" w:hAnsi="Times New Roman" w:cs="Times New Roman"/>
          <w:sz w:val="24"/>
          <w:szCs w:val="24"/>
          <w:lang w:val="uk-UA"/>
        </w:rPr>
        <w:t>Фінансова підтримка місцевого бюджету є базовою для функці</w:t>
      </w:r>
      <w:r w:rsidR="00164D73" w:rsidRPr="00C234C8">
        <w:rPr>
          <w:rFonts w:ascii="Times New Roman" w:hAnsi="Times New Roman" w:cs="Times New Roman"/>
          <w:sz w:val="24"/>
          <w:szCs w:val="24"/>
          <w:lang w:val="uk-UA"/>
        </w:rPr>
        <w:t>ону</w:t>
      </w:r>
      <w:r w:rsidR="005C613A" w:rsidRPr="00C234C8">
        <w:rPr>
          <w:rFonts w:ascii="Times New Roman" w:hAnsi="Times New Roman" w:cs="Times New Roman"/>
          <w:sz w:val="24"/>
          <w:szCs w:val="24"/>
          <w:lang w:val="uk-UA"/>
        </w:rPr>
        <w:t xml:space="preserve">вання газети. Завдяки </w:t>
      </w:r>
      <w:r w:rsidR="00164D73" w:rsidRPr="00C234C8">
        <w:rPr>
          <w:rFonts w:ascii="Times New Roman" w:hAnsi="Times New Roman" w:cs="Times New Roman"/>
          <w:sz w:val="24"/>
          <w:szCs w:val="24"/>
          <w:lang w:val="uk-UA"/>
        </w:rPr>
        <w:t>стабільному фінансуванню підприємство може оплачувати ті необхідні видатки, які не може оплатити власним коштом. Кредиторська заборгованість за товари та послуги не перевищує дебіторську.  Заборгованості по заробітній платі та податкам не має.</w:t>
      </w:r>
      <w:r w:rsidR="00291367" w:rsidRPr="00C234C8">
        <w:rPr>
          <w:rFonts w:ascii="Times New Roman" w:hAnsi="Times New Roman" w:cs="Times New Roman"/>
          <w:sz w:val="24"/>
          <w:szCs w:val="24"/>
          <w:lang w:val="uk-UA"/>
        </w:rPr>
        <w:t xml:space="preserve"> </w:t>
      </w:r>
      <w:proofErr w:type="spellStart"/>
      <w:r w:rsidR="008F2BC8" w:rsidRPr="00C234C8">
        <w:rPr>
          <w:rFonts w:ascii="Times New Roman" w:hAnsi="Times New Roman" w:cs="Times New Roman"/>
          <w:sz w:val="24"/>
          <w:szCs w:val="24"/>
          <w:lang w:val="uk-UA"/>
        </w:rPr>
        <w:t>Штат-</w:t>
      </w:r>
      <w:proofErr w:type="spellEnd"/>
      <w:r w:rsidR="008F2BC8" w:rsidRPr="00C234C8">
        <w:rPr>
          <w:rFonts w:ascii="Times New Roman" w:hAnsi="Times New Roman" w:cs="Times New Roman"/>
          <w:sz w:val="24"/>
          <w:szCs w:val="24"/>
          <w:lang w:val="uk-UA"/>
        </w:rPr>
        <w:t xml:space="preserve"> </w:t>
      </w:r>
      <w:r w:rsidR="00E53563" w:rsidRPr="00C234C8">
        <w:rPr>
          <w:rFonts w:ascii="Times New Roman" w:hAnsi="Times New Roman" w:cs="Times New Roman"/>
          <w:sz w:val="24"/>
          <w:szCs w:val="24"/>
          <w:lang w:val="uk-UA"/>
        </w:rPr>
        <w:t>4</w:t>
      </w:r>
      <w:r w:rsidR="008F2BC8" w:rsidRPr="00C234C8">
        <w:rPr>
          <w:rFonts w:ascii="Times New Roman" w:hAnsi="Times New Roman" w:cs="Times New Roman"/>
          <w:sz w:val="24"/>
          <w:szCs w:val="24"/>
          <w:lang w:val="uk-UA"/>
        </w:rPr>
        <w:t xml:space="preserve"> чоловік.</w:t>
      </w:r>
    </w:p>
    <w:p w:rsidR="00573081" w:rsidRPr="00C234C8" w:rsidRDefault="00573081" w:rsidP="00C234C8">
      <w:pPr>
        <w:pStyle w:val="a3"/>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Основні фонди на кінець 201</w:t>
      </w:r>
      <w:r w:rsidR="00E53563" w:rsidRPr="00C234C8">
        <w:rPr>
          <w:rFonts w:ascii="Times New Roman" w:hAnsi="Times New Roman" w:cs="Times New Roman"/>
          <w:sz w:val="24"/>
          <w:szCs w:val="24"/>
          <w:lang w:val="uk-UA"/>
        </w:rPr>
        <w:t>3</w:t>
      </w:r>
      <w:r w:rsidRPr="00C234C8">
        <w:rPr>
          <w:rFonts w:ascii="Times New Roman" w:hAnsi="Times New Roman" w:cs="Times New Roman"/>
          <w:sz w:val="24"/>
          <w:szCs w:val="24"/>
          <w:lang w:val="uk-UA"/>
        </w:rPr>
        <w:t xml:space="preserve"> року склали </w:t>
      </w:r>
      <w:r w:rsidR="00E53563" w:rsidRPr="00C234C8">
        <w:rPr>
          <w:rFonts w:ascii="Times New Roman" w:hAnsi="Times New Roman" w:cs="Times New Roman"/>
          <w:sz w:val="24"/>
          <w:szCs w:val="24"/>
          <w:lang w:val="uk-UA"/>
        </w:rPr>
        <w:t>28,4</w:t>
      </w:r>
      <w:r w:rsidRPr="00C234C8">
        <w:rPr>
          <w:rFonts w:ascii="Times New Roman" w:hAnsi="Times New Roman" w:cs="Times New Roman"/>
          <w:sz w:val="24"/>
          <w:szCs w:val="24"/>
          <w:lang w:val="uk-UA"/>
        </w:rPr>
        <w:t xml:space="preserve"> </w:t>
      </w:r>
      <w:r w:rsidR="0025645D" w:rsidRPr="00C234C8">
        <w:rPr>
          <w:rFonts w:ascii="Times New Roman" w:hAnsi="Times New Roman" w:cs="Times New Roman"/>
          <w:sz w:val="24"/>
          <w:szCs w:val="24"/>
          <w:lang w:val="uk-UA"/>
        </w:rPr>
        <w:t xml:space="preserve">тис. </w:t>
      </w:r>
      <w:proofErr w:type="spellStart"/>
      <w:r w:rsidR="0025645D" w:rsidRPr="00C234C8">
        <w:rPr>
          <w:rFonts w:ascii="Times New Roman" w:hAnsi="Times New Roman" w:cs="Times New Roman"/>
          <w:sz w:val="24"/>
          <w:szCs w:val="24"/>
          <w:lang w:val="uk-UA"/>
        </w:rPr>
        <w:t>грн</w:t>
      </w:r>
      <w:proofErr w:type="spellEnd"/>
    </w:p>
    <w:p w:rsidR="00573081" w:rsidRPr="00C234C8" w:rsidRDefault="00573081" w:rsidP="00C234C8">
      <w:pPr>
        <w:pStyle w:val="a3"/>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Уставний капітал: 4</w:t>
      </w:r>
      <w:r w:rsidR="0025645D" w:rsidRPr="00C234C8">
        <w:rPr>
          <w:rFonts w:ascii="Times New Roman" w:hAnsi="Times New Roman" w:cs="Times New Roman"/>
          <w:sz w:val="24"/>
          <w:szCs w:val="24"/>
          <w:lang w:val="uk-UA"/>
        </w:rPr>
        <w:t>,3 тис.</w:t>
      </w:r>
      <w:r w:rsidRPr="00C234C8">
        <w:rPr>
          <w:rFonts w:ascii="Times New Roman" w:hAnsi="Times New Roman" w:cs="Times New Roman"/>
          <w:sz w:val="24"/>
          <w:szCs w:val="24"/>
          <w:lang w:val="uk-UA"/>
        </w:rPr>
        <w:t xml:space="preserve"> </w:t>
      </w:r>
      <w:proofErr w:type="spellStart"/>
      <w:r w:rsidRPr="00C234C8">
        <w:rPr>
          <w:rFonts w:ascii="Times New Roman" w:hAnsi="Times New Roman" w:cs="Times New Roman"/>
          <w:sz w:val="24"/>
          <w:szCs w:val="24"/>
          <w:lang w:val="uk-UA"/>
        </w:rPr>
        <w:t>грн</w:t>
      </w:r>
      <w:proofErr w:type="spellEnd"/>
    </w:p>
    <w:p w:rsidR="00573081" w:rsidRPr="00C234C8" w:rsidRDefault="00573081" w:rsidP="00C234C8">
      <w:pPr>
        <w:pStyle w:val="a3"/>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Додатковий: 7</w:t>
      </w:r>
      <w:r w:rsidR="0025645D" w:rsidRPr="00C234C8">
        <w:rPr>
          <w:rFonts w:ascii="Times New Roman" w:hAnsi="Times New Roman" w:cs="Times New Roman"/>
          <w:sz w:val="24"/>
          <w:szCs w:val="24"/>
          <w:lang w:val="uk-UA"/>
        </w:rPr>
        <w:t>,2</w:t>
      </w:r>
      <w:r w:rsidRPr="00C234C8">
        <w:rPr>
          <w:rFonts w:ascii="Times New Roman" w:hAnsi="Times New Roman" w:cs="Times New Roman"/>
          <w:sz w:val="24"/>
          <w:szCs w:val="24"/>
          <w:lang w:val="uk-UA"/>
        </w:rPr>
        <w:t xml:space="preserve"> </w:t>
      </w:r>
      <w:r w:rsidR="0025645D" w:rsidRPr="00C234C8">
        <w:rPr>
          <w:rFonts w:ascii="Times New Roman" w:hAnsi="Times New Roman" w:cs="Times New Roman"/>
          <w:sz w:val="24"/>
          <w:szCs w:val="24"/>
          <w:lang w:val="uk-UA"/>
        </w:rPr>
        <w:t xml:space="preserve">тис. </w:t>
      </w:r>
      <w:proofErr w:type="spellStart"/>
      <w:r w:rsidR="0025645D" w:rsidRPr="00C234C8">
        <w:rPr>
          <w:rFonts w:ascii="Times New Roman" w:hAnsi="Times New Roman" w:cs="Times New Roman"/>
          <w:sz w:val="24"/>
          <w:szCs w:val="24"/>
          <w:lang w:val="uk-UA"/>
        </w:rPr>
        <w:t>грн</w:t>
      </w:r>
      <w:proofErr w:type="spellEnd"/>
    </w:p>
    <w:p w:rsidR="00573081" w:rsidRPr="00C234C8" w:rsidRDefault="00573081" w:rsidP="00C234C8">
      <w:pPr>
        <w:pStyle w:val="a3"/>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Не оплачений: 2</w:t>
      </w:r>
      <w:r w:rsidR="0025645D" w:rsidRPr="00C234C8">
        <w:rPr>
          <w:rFonts w:ascii="Times New Roman" w:hAnsi="Times New Roman" w:cs="Times New Roman"/>
          <w:sz w:val="24"/>
          <w:szCs w:val="24"/>
          <w:lang w:val="uk-UA"/>
        </w:rPr>
        <w:t>,0</w:t>
      </w:r>
      <w:r w:rsidRPr="00C234C8">
        <w:rPr>
          <w:rFonts w:ascii="Times New Roman" w:hAnsi="Times New Roman" w:cs="Times New Roman"/>
          <w:sz w:val="24"/>
          <w:szCs w:val="24"/>
          <w:lang w:val="uk-UA"/>
        </w:rPr>
        <w:t xml:space="preserve"> </w:t>
      </w:r>
      <w:r w:rsidR="0025645D" w:rsidRPr="00C234C8">
        <w:rPr>
          <w:rFonts w:ascii="Times New Roman" w:hAnsi="Times New Roman" w:cs="Times New Roman"/>
          <w:sz w:val="24"/>
          <w:szCs w:val="24"/>
          <w:lang w:val="uk-UA"/>
        </w:rPr>
        <w:t xml:space="preserve">тис. </w:t>
      </w:r>
      <w:proofErr w:type="spellStart"/>
      <w:r w:rsidR="0025645D" w:rsidRPr="00C234C8">
        <w:rPr>
          <w:rFonts w:ascii="Times New Roman" w:hAnsi="Times New Roman" w:cs="Times New Roman"/>
          <w:sz w:val="24"/>
          <w:szCs w:val="24"/>
          <w:lang w:val="uk-UA"/>
        </w:rPr>
        <w:t>грн</w:t>
      </w:r>
      <w:proofErr w:type="spellEnd"/>
    </w:p>
    <w:p w:rsidR="00437B11" w:rsidRPr="00C234C8" w:rsidRDefault="001B0241" w:rsidP="00C234C8">
      <w:pPr>
        <w:pStyle w:val="a3"/>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Фінансовий результат від діяльності за три попередні роки</w:t>
      </w:r>
      <w:r w:rsidR="00437B11" w:rsidRPr="00C234C8">
        <w:rPr>
          <w:rFonts w:ascii="Times New Roman" w:hAnsi="Times New Roman" w:cs="Times New Roman"/>
          <w:sz w:val="24"/>
          <w:szCs w:val="24"/>
          <w:lang w:val="uk-UA"/>
        </w:rPr>
        <w:t xml:space="preserve"> </w:t>
      </w:r>
      <w:r w:rsidRPr="00C234C8">
        <w:rPr>
          <w:rFonts w:ascii="Times New Roman" w:hAnsi="Times New Roman" w:cs="Times New Roman"/>
          <w:sz w:val="24"/>
          <w:szCs w:val="24"/>
          <w:lang w:val="uk-UA"/>
        </w:rPr>
        <w:t>можна представити у вигляді таблиці:</w:t>
      </w:r>
    </w:p>
    <w:p w:rsidR="001B0241" w:rsidRPr="00C234C8" w:rsidRDefault="001B0241" w:rsidP="00C234C8">
      <w:pPr>
        <w:spacing w:line="240" w:lineRule="auto"/>
        <w:jc w:val="both"/>
        <w:rPr>
          <w:rFonts w:ascii="Times New Roman" w:hAnsi="Times New Roman" w:cs="Times New Roman"/>
          <w:sz w:val="24"/>
          <w:szCs w:val="24"/>
          <w:lang w:val="uk-UA"/>
        </w:rPr>
      </w:pPr>
    </w:p>
    <w:tbl>
      <w:tblPr>
        <w:tblStyle w:val="a4"/>
        <w:tblW w:w="9781" w:type="dxa"/>
        <w:tblInd w:w="-459" w:type="dxa"/>
        <w:tblLook w:val="0000" w:firstRow="0" w:lastRow="0" w:firstColumn="0" w:lastColumn="0" w:noHBand="0" w:noVBand="0"/>
      </w:tblPr>
      <w:tblGrid>
        <w:gridCol w:w="800"/>
        <w:gridCol w:w="1464"/>
        <w:gridCol w:w="2530"/>
        <w:gridCol w:w="785"/>
        <w:gridCol w:w="1464"/>
        <w:gridCol w:w="2738"/>
      </w:tblGrid>
      <w:tr w:rsidR="000C3470" w:rsidRPr="00C234C8" w:rsidTr="00654DCD">
        <w:trPr>
          <w:trHeight w:val="280"/>
        </w:trPr>
        <w:tc>
          <w:tcPr>
            <w:tcW w:w="4775" w:type="dxa"/>
            <w:gridSpan w:val="3"/>
          </w:tcPr>
          <w:p w:rsidR="000C3470" w:rsidRPr="00C234C8" w:rsidRDefault="000C3470" w:rsidP="00C234C8">
            <w:pPr>
              <w:pStyle w:val="a3"/>
              <w:ind w:left="0"/>
              <w:jc w:val="center"/>
              <w:rPr>
                <w:rFonts w:ascii="Times New Roman" w:hAnsi="Times New Roman" w:cs="Times New Roman"/>
                <w:sz w:val="24"/>
                <w:szCs w:val="24"/>
                <w:lang w:val="uk-UA"/>
              </w:rPr>
            </w:pPr>
            <w:r w:rsidRPr="00C234C8">
              <w:rPr>
                <w:rFonts w:ascii="Times New Roman" w:hAnsi="Times New Roman" w:cs="Times New Roman"/>
                <w:sz w:val="24"/>
                <w:szCs w:val="24"/>
                <w:lang w:val="uk-UA"/>
              </w:rPr>
              <w:t>2012 рік ( тис. грн.)</w:t>
            </w:r>
          </w:p>
        </w:tc>
        <w:tc>
          <w:tcPr>
            <w:tcW w:w="5006" w:type="dxa"/>
            <w:gridSpan w:val="3"/>
            <w:shd w:val="clear" w:color="auto" w:fill="auto"/>
          </w:tcPr>
          <w:p w:rsidR="000C3470" w:rsidRPr="00C234C8" w:rsidRDefault="000C3470" w:rsidP="00C234C8">
            <w:pPr>
              <w:jc w:val="center"/>
              <w:rPr>
                <w:rFonts w:ascii="Times New Roman" w:hAnsi="Times New Roman" w:cs="Times New Roman"/>
                <w:sz w:val="24"/>
                <w:szCs w:val="24"/>
                <w:lang w:val="uk-UA"/>
              </w:rPr>
            </w:pPr>
            <w:r w:rsidRPr="00C234C8">
              <w:rPr>
                <w:rFonts w:ascii="Times New Roman" w:hAnsi="Times New Roman" w:cs="Times New Roman"/>
                <w:sz w:val="24"/>
                <w:szCs w:val="24"/>
                <w:lang w:val="uk-UA"/>
              </w:rPr>
              <w:t>2013 рік ( тис. грн.)</w:t>
            </w:r>
          </w:p>
        </w:tc>
      </w:tr>
      <w:tr w:rsidR="000C3470" w:rsidRPr="00C234C8" w:rsidTr="00654DCD">
        <w:tblPrEx>
          <w:tblLook w:val="04A0" w:firstRow="1" w:lastRow="0" w:firstColumn="1" w:lastColumn="0" w:noHBand="0" w:noVBand="1"/>
        </w:tblPrEx>
        <w:tc>
          <w:tcPr>
            <w:tcW w:w="807" w:type="dxa"/>
          </w:tcPr>
          <w:p w:rsidR="000C3470" w:rsidRPr="00C234C8" w:rsidRDefault="000C3470" w:rsidP="00C234C8">
            <w:pPr>
              <w:pStyle w:val="a3"/>
              <w:ind w:left="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дохід </w:t>
            </w:r>
          </w:p>
        </w:tc>
        <w:tc>
          <w:tcPr>
            <w:tcW w:w="1337" w:type="dxa"/>
          </w:tcPr>
          <w:p w:rsidR="000C3470" w:rsidRPr="00C234C8" w:rsidRDefault="00F72822" w:rsidP="00C234C8">
            <w:pPr>
              <w:pStyle w:val="a3"/>
              <w:ind w:left="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собівартість</w:t>
            </w:r>
          </w:p>
        </w:tc>
        <w:tc>
          <w:tcPr>
            <w:tcW w:w="2631" w:type="dxa"/>
          </w:tcPr>
          <w:p w:rsidR="000C3470" w:rsidRPr="00C234C8" w:rsidRDefault="000C3470" w:rsidP="00C234C8">
            <w:pPr>
              <w:pStyle w:val="a3"/>
              <w:ind w:left="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чистий прибуток</w:t>
            </w:r>
            <w:r w:rsidR="00654DCD" w:rsidRPr="00C234C8">
              <w:rPr>
                <w:rFonts w:ascii="Times New Roman" w:hAnsi="Times New Roman" w:cs="Times New Roman"/>
                <w:sz w:val="24"/>
                <w:szCs w:val="24"/>
                <w:lang w:val="uk-UA"/>
              </w:rPr>
              <w:t>(збиток)</w:t>
            </w:r>
          </w:p>
        </w:tc>
        <w:tc>
          <w:tcPr>
            <w:tcW w:w="788" w:type="dxa"/>
          </w:tcPr>
          <w:p w:rsidR="000C3470" w:rsidRPr="00C234C8" w:rsidRDefault="000C3470" w:rsidP="00C234C8">
            <w:pPr>
              <w:pStyle w:val="a3"/>
              <w:ind w:left="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дохід</w:t>
            </w:r>
          </w:p>
        </w:tc>
        <w:tc>
          <w:tcPr>
            <w:tcW w:w="1337" w:type="dxa"/>
          </w:tcPr>
          <w:p w:rsidR="000C3470" w:rsidRPr="00C234C8" w:rsidRDefault="00F72822" w:rsidP="00C234C8">
            <w:pPr>
              <w:pStyle w:val="a3"/>
              <w:ind w:left="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собівартість</w:t>
            </w:r>
          </w:p>
        </w:tc>
        <w:tc>
          <w:tcPr>
            <w:tcW w:w="2881" w:type="dxa"/>
          </w:tcPr>
          <w:p w:rsidR="000C3470" w:rsidRPr="00C234C8" w:rsidRDefault="000C3470" w:rsidP="00C234C8">
            <w:pPr>
              <w:pStyle w:val="a3"/>
              <w:ind w:left="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чистий прибуток</w:t>
            </w:r>
            <w:r w:rsidR="00654DCD" w:rsidRPr="00C234C8">
              <w:rPr>
                <w:rFonts w:ascii="Times New Roman" w:hAnsi="Times New Roman" w:cs="Times New Roman"/>
                <w:sz w:val="24"/>
                <w:szCs w:val="24"/>
                <w:lang w:val="uk-UA"/>
              </w:rPr>
              <w:t>(збиток)</w:t>
            </w:r>
          </w:p>
        </w:tc>
      </w:tr>
      <w:tr w:rsidR="000C3470" w:rsidRPr="00C234C8" w:rsidTr="00654DCD">
        <w:tblPrEx>
          <w:tblLook w:val="04A0" w:firstRow="1" w:lastRow="0" w:firstColumn="1" w:lastColumn="0" w:noHBand="0" w:noVBand="1"/>
        </w:tblPrEx>
        <w:tc>
          <w:tcPr>
            <w:tcW w:w="807" w:type="dxa"/>
          </w:tcPr>
          <w:p w:rsidR="000C3470" w:rsidRPr="00C234C8" w:rsidRDefault="00E53563" w:rsidP="00C234C8">
            <w:pPr>
              <w:pStyle w:val="a3"/>
              <w:ind w:left="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349,1</w:t>
            </w:r>
          </w:p>
        </w:tc>
        <w:tc>
          <w:tcPr>
            <w:tcW w:w="1337" w:type="dxa"/>
          </w:tcPr>
          <w:p w:rsidR="000C3470" w:rsidRPr="00C234C8" w:rsidRDefault="00952FC8" w:rsidP="00C234C8">
            <w:pPr>
              <w:pStyle w:val="a3"/>
              <w:ind w:left="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322,5</w:t>
            </w:r>
          </w:p>
        </w:tc>
        <w:tc>
          <w:tcPr>
            <w:tcW w:w="2631" w:type="dxa"/>
          </w:tcPr>
          <w:p w:rsidR="000C3470" w:rsidRPr="00C234C8" w:rsidRDefault="00952FC8" w:rsidP="00C234C8">
            <w:pPr>
              <w:pStyle w:val="a3"/>
              <w:ind w:left="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20,4</w:t>
            </w:r>
          </w:p>
        </w:tc>
        <w:tc>
          <w:tcPr>
            <w:tcW w:w="788" w:type="dxa"/>
          </w:tcPr>
          <w:p w:rsidR="000C3470" w:rsidRPr="00C234C8" w:rsidRDefault="00E53563" w:rsidP="00C234C8">
            <w:pPr>
              <w:pStyle w:val="a3"/>
              <w:ind w:left="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354,1</w:t>
            </w:r>
          </w:p>
        </w:tc>
        <w:tc>
          <w:tcPr>
            <w:tcW w:w="1337" w:type="dxa"/>
          </w:tcPr>
          <w:p w:rsidR="000C3470" w:rsidRPr="00C234C8" w:rsidRDefault="00952FC8" w:rsidP="00C234C8">
            <w:pPr>
              <w:pStyle w:val="a3"/>
              <w:ind w:left="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369,0</w:t>
            </w:r>
          </w:p>
        </w:tc>
        <w:tc>
          <w:tcPr>
            <w:tcW w:w="2881" w:type="dxa"/>
          </w:tcPr>
          <w:p w:rsidR="000C3470" w:rsidRPr="00C234C8" w:rsidRDefault="00E53563" w:rsidP="00C234C8">
            <w:pPr>
              <w:pStyle w:val="a3"/>
              <w:ind w:left="0"/>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w:t>
            </w:r>
            <w:r w:rsidR="00952FC8" w:rsidRPr="00C234C8">
              <w:rPr>
                <w:rFonts w:ascii="Times New Roman" w:hAnsi="Times New Roman" w:cs="Times New Roman"/>
                <w:sz w:val="24"/>
                <w:szCs w:val="24"/>
                <w:lang w:val="uk-UA"/>
              </w:rPr>
              <w:t>14,9</w:t>
            </w:r>
          </w:p>
        </w:tc>
      </w:tr>
    </w:tbl>
    <w:p w:rsidR="00B33CFC" w:rsidRPr="00C234C8" w:rsidRDefault="00B33CFC" w:rsidP="00C234C8">
      <w:pPr>
        <w:pStyle w:val="a3"/>
        <w:spacing w:line="240" w:lineRule="auto"/>
        <w:jc w:val="both"/>
        <w:rPr>
          <w:rFonts w:ascii="Times New Roman" w:hAnsi="Times New Roman" w:cs="Times New Roman"/>
          <w:sz w:val="24"/>
          <w:szCs w:val="24"/>
          <w:lang w:val="uk-UA"/>
        </w:rPr>
      </w:pPr>
    </w:p>
    <w:p w:rsidR="00012916" w:rsidRPr="00C234C8" w:rsidRDefault="00012916" w:rsidP="00C234C8">
      <w:pPr>
        <w:spacing w:line="240" w:lineRule="auto"/>
        <w:jc w:val="both"/>
        <w:rPr>
          <w:rFonts w:ascii="Times New Roman" w:hAnsi="Times New Roman" w:cs="Times New Roman"/>
          <w:sz w:val="24"/>
          <w:szCs w:val="24"/>
          <w:lang w:val="uk-UA"/>
        </w:rPr>
      </w:pPr>
    </w:p>
    <w:p w:rsidR="0064269D" w:rsidRPr="00C234C8" w:rsidRDefault="0064269D" w:rsidP="00C234C8">
      <w:pPr>
        <w:spacing w:line="240" w:lineRule="auto"/>
        <w:jc w:val="both"/>
        <w:rPr>
          <w:rFonts w:ascii="Times New Roman" w:hAnsi="Times New Roman" w:cs="Times New Roman"/>
          <w:sz w:val="24"/>
          <w:szCs w:val="24"/>
          <w:lang w:val="uk-UA"/>
        </w:rPr>
      </w:pPr>
    </w:p>
    <w:p w:rsidR="005C613A" w:rsidRPr="00C234C8" w:rsidRDefault="005C613A" w:rsidP="00C234C8">
      <w:pPr>
        <w:spacing w:line="240" w:lineRule="auto"/>
        <w:jc w:val="both"/>
        <w:rPr>
          <w:rFonts w:ascii="Times New Roman" w:hAnsi="Times New Roman" w:cs="Times New Roman"/>
          <w:sz w:val="24"/>
          <w:szCs w:val="24"/>
          <w:lang w:val="uk-UA"/>
        </w:rPr>
      </w:pPr>
    </w:p>
    <w:p w:rsidR="005C613A" w:rsidRPr="00C234C8" w:rsidRDefault="005C613A" w:rsidP="00C234C8">
      <w:pPr>
        <w:pStyle w:val="a3"/>
        <w:numPr>
          <w:ilvl w:val="0"/>
          <w:numId w:val="3"/>
        </w:numPr>
        <w:spacing w:line="240" w:lineRule="auto"/>
        <w:jc w:val="center"/>
        <w:rPr>
          <w:rFonts w:ascii="Times New Roman" w:hAnsi="Times New Roman" w:cs="Times New Roman"/>
          <w:b/>
          <w:sz w:val="24"/>
          <w:szCs w:val="24"/>
          <w:lang w:val="uk-UA"/>
        </w:rPr>
      </w:pPr>
      <w:r w:rsidRPr="00C234C8">
        <w:rPr>
          <w:rFonts w:ascii="Times New Roman" w:hAnsi="Times New Roman" w:cs="Times New Roman"/>
          <w:b/>
          <w:sz w:val="24"/>
          <w:szCs w:val="24"/>
          <w:lang w:val="uk-UA"/>
        </w:rPr>
        <w:lastRenderedPageBreak/>
        <w:t xml:space="preserve">Фінансово-економічний аналіз діяльності за </w:t>
      </w:r>
      <w:r w:rsidR="000C3470" w:rsidRPr="00C234C8">
        <w:rPr>
          <w:rFonts w:ascii="Times New Roman" w:hAnsi="Times New Roman" w:cs="Times New Roman"/>
          <w:b/>
          <w:sz w:val="24"/>
          <w:szCs w:val="24"/>
          <w:lang w:val="uk-UA"/>
        </w:rPr>
        <w:t>2014</w:t>
      </w:r>
      <w:r w:rsidRPr="00C234C8">
        <w:rPr>
          <w:rFonts w:ascii="Times New Roman" w:hAnsi="Times New Roman" w:cs="Times New Roman"/>
          <w:b/>
          <w:sz w:val="24"/>
          <w:szCs w:val="24"/>
          <w:lang w:val="uk-UA"/>
        </w:rPr>
        <w:t xml:space="preserve"> року.</w:t>
      </w:r>
    </w:p>
    <w:p w:rsidR="001121FF" w:rsidRDefault="005C613A" w:rsidP="001121FF">
      <w:pPr>
        <w:spacing w:after="0"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З </w:t>
      </w:r>
      <w:r w:rsidR="00B64450" w:rsidRPr="00C234C8">
        <w:rPr>
          <w:rFonts w:ascii="Times New Roman" w:hAnsi="Times New Roman" w:cs="Times New Roman"/>
          <w:sz w:val="24"/>
          <w:szCs w:val="24"/>
          <w:lang w:val="uk-UA"/>
        </w:rPr>
        <w:t>2014</w:t>
      </w:r>
      <w:r w:rsidRPr="00C234C8">
        <w:rPr>
          <w:rFonts w:ascii="Times New Roman" w:hAnsi="Times New Roman" w:cs="Times New Roman"/>
          <w:sz w:val="24"/>
          <w:szCs w:val="24"/>
          <w:lang w:val="uk-UA"/>
        </w:rPr>
        <w:t xml:space="preserve"> р</w:t>
      </w:r>
      <w:r w:rsidR="00B64450" w:rsidRPr="00C234C8">
        <w:rPr>
          <w:rFonts w:ascii="Times New Roman" w:hAnsi="Times New Roman" w:cs="Times New Roman"/>
          <w:sz w:val="24"/>
          <w:szCs w:val="24"/>
          <w:lang w:val="uk-UA"/>
        </w:rPr>
        <w:t>і</w:t>
      </w:r>
      <w:r w:rsidRPr="00C234C8">
        <w:rPr>
          <w:rFonts w:ascii="Times New Roman" w:hAnsi="Times New Roman" w:cs="Times New Roman"/>
          <w:sz w:val="24"/>
          <w:szCs w:val="24"/>
          <w:lang w:val="uk-UA"/>
        </w:rPr>
        <w:t xml:space="preserve">к </w:t>
      </w:r>
      <w:r w:rsidR="00164D73" w:rsidRPr="00C234C8">
        <w:rPr>
          <w:rFonts w:ascii="Times New Roman" w:hAnsi="Times New Roman" w:cs="Times New Roman"/>
          <w:sz w:val="24"/>
          <w:szCs w:val="24"/>
          <w:lang w:val="uk-UA"/>
        </w:rPr>
        <w:t xml:space="preserve">чистий прибуток підприємства  склав </w:t>
      </w:r>
      <w:r w:rsidR="00213943" w:rsidRPr="00C234C8">
        <w:rPr>
          <w:rFonts w:ascii="Times New Roman" w:hAnsi="Times New Roman" w:cs="Times New Roman"/>
          <w:sz w:val="24"/>
          <w:szCs w:val="24"/>
          <w:lang w:val="uk-UA"/>
        </w:rPr>
        <w:t>21,6</w:t>
      </w:r>
      <w:r w:rsidR="00164D73" w:rsidRPr="00C234C8">
        <w:rPr>
          <w:rFonts w:ascii="Times New Roman" w:hAnsi="Times New Roman" w:cs="Times New Roman"/>
          <w:sz w:val="24"/>
          <w:szCs w:val="24"/>
          <w:lang w:val="uk-UA"/>
        </w:rPr>
        <w:t xml:space="preserve"> </w:t>
      </w:r>
      <w:r w:rsidR="008125CF" w:rsidRPr="00C234C8">
        <w:rPr>
          <w:rFonts w:ascii="Times New Roman" w:hAnsi="Times New Roman" w:cs="Times New Roman"/>
          <w:sz w:val="24"/>
          <w:szCs w:val="24"/>
          <w:lang w:val="uk-UA"/>
        </w:rPr>
        <w:t xml:space="preserve">тис. </w:t>
      </w:r>
      <w:r w:rsidR="00164D73" w:rsidRPr="00C234C8">
        <w:rPr>
          <w:rFonts w:ascii="Times New Roman" w:hAnsi="Times New Roman" w:cs="Times New Roman"/>
          <w:sz w:val="24"/>
          <w:szCs w:val="24"/>
          <w:lang w:val="uk-UA"/>
        </w:rPr>
        <w:t>грн.</w:t>
      </w:r>
    </w:p>
    <w:p w:rsidR="00573081" w:rsidRPr="00C234C8" w:rsidRDefault="00573081" w:rsidP="001121FF">
      <w:pPr>
        <w:spacing w:after="0"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Заборгованості по заробітній платі та податкам не має. Кредиторська заборгованість  за товари та послуги не перевищує дебіторську.</w:t>
      </w:r>
    </w:p>
    <w:p w:rsidR="00573081" w:rsidRPr="00C234C8" w:rsidRDefault="00573081" w:rsidP="001121FF">
      <w:pPr>
        <w:spacing w:after="0"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 Основні фонди на звітну дату: </w:t>
      </w:r>
      <w:r w:rsidR="00213943" w:rsidRPr="00C234C8">
        <w:rPr>
          <w:rFonts w:ascii="Times New Roman" w:hAnsi="Times New Roman" w:cs="Times New Roman"/>
          <w:sz w:val="24"/>
          <w:szCs w:val="24"/>
          <w:lang w:val="uk-UA"/>
        </w:rPr>
        <w:t>11,2</w:t>
      </w:r>
      <w:r w:rsidR="008125CF" w:rsidRPr="00C234C8">
        <w:rPr>
          <w:rFonts w:ascii="Times New Roman" w:hAnsi="Times New Roman" w:cs="Times New Roman"/>
          <w:sz w:val="24"/>
          <w:szCs w:val="24"/>
          <w:lang w:val="uk-UA"/>
        </w:rPr>
        <w:t>тис.</w:t>
      </w:r>
      <w:r w:rsidRPr="00C234C8">
        <w:rPr>
          <w:rFonts w:ascii="Times New Roman" w:hAnsi="Times New Roman" w:cs="Times New Roman"/>
          <w:sz w:val="24"/>
          <w:szCs w:val="24"/>
          <w:lang w:val="uk-UA"/>
        </w:rPr>
        <w:t>грн. Уставний капітал 4</w:t>
      </w:r>
      <w:r w:rsidR="0025645D" w:rsidRPr="00C234C8">
        <w:rPr>
          <w:rFonts w:ascii="Times New Roman" w:hAnsi="Times New Roman" w:cs="Times New Roman"/>
          <w:sz w:val="24"/>
          <w:szCs w:val="24"/>
          <w:lang w:val="uk-UA"/>
        </w:rPr>
        <w:t>,3</w:t>
      </w:r>
      <w:r w:rsidRPr="00C234C8">
        <w:rPr>
          <w:rFonts w:ascii="Times New Roman" w:hAnsi="Times New Roman" w:cs="Times New Roman"/>
          <w:sz w:val="24"/>
          <w:szCs w:val="24"/>
          <w:lang w:val="uk-UA"/>
        </w:rPr>
        <w:t xml:space="preserve"> </w:t>
      </w:r>
      <w:proofErr w:type="spellStart"/>
      <w:r w:rsidR="008125CF" w:rsidRPr="00C234C8">
        <w:rPr>
          <w:rFonts w:ascii="Times New Roman" w:hAnsi="Times New Roman" w:cs="Times New Roman"/>
          <w:sz w:val="24"/>
          <w:szCs w:val="24"/>
          <w:lang w:val="uk-UA"/>
        </w:rPr>
        <w:t>тис.</w:t>
      </w:r>
      <w:r w:rsidRPr="00C234C8">
        <w:rPr>
          <w:rFonts w:ascii="Times New Roman" w:hAnsi="Times New Roman" w:cs="Times New Roman"/>
          <w:sz w:val="24"/>
          <w:szCs w:val="24"/>
          <w:lang w:val="uk-UA"/>
        </w:rPr>
        <w:t>грн</w:t>
      </w:r>
      <w:proofErr w:type="spellEnd"/>
      <w:r w:rsidRPr="00C234C8">
        <w:rPr>
          <w:rFonts w:ascii="Times New Roman" w:hAnsi="Times New Roman" w:cs="Times New Roman"/>
          <w:sz w:val="24"/>
          <w:szCs w:val="24"/>
          <w:lang w:val="uk-UA"/>
        </w:rPr>
        <w:t>. Додатковий 7</w:t>
      </w:r>
      <w:r w:rsidR="0025645D" w:rsidRPr="00C234C8">
        <w:rPr>
          <w:rFonts w:ascii="Times New Roman" w:hAnsi="Times New Roman" w:cs="Times New Roman"/>
          <w:sz w:val="24"/>
          <w:szCs w:val="24"/>
          <w:lang w:val="uk-UA"/>
        </w:rPr>
        <w:t>,2</w:t>
      </w:r>
      <w:r w:rsidR="008125CF" w:rsidRPr="00C234C8">
        <w:rPr>
          <w:rFonts w:ascii="Times New Roman" w:hAnsi="Times New Roman" w:cs="Times New Roman"/>
          <w:sz w:val="24"/>
          <w:szCs w:val="24"/>
          <w:lang w:val="uk-UA"/>
        </w:rPr>
        <w:t xml:space="preserve"> тис.</w:t>
      </w:r>
      <w:r w:rsidRPr="00C234C8">
        <w:rPr>
          <w:rFonts w:ascii="Times New Roman" w:hAnsi="Times New Roman" w:cs="Times New Roman"/>
          <w:sz w:val="24"/>
          <w:szCs w:val="24"/>
          <w:lang w:val="uk-UA"/>
        </w:rPr>
        <w:t xml:space="preserve"> грн. </w:t>
      </w:r>
      <w:r w:rsidR="0059165B" w:rsidRPr="00C234C8">
        <w:rPr>
          <w:rFonts w:ascii="Times New Roman" w:hAnsi="Times New Roman" w:cs="Times New Roman"/>
          <w:sz w:val="24"/>
          <w:szCs w:val="24"/>
          <w:lang w:val="uk-UA"/>
        </w:rPr>
        <w:t xml:space="preserve"> Не</w:t>
      </w:r>
      <w:r w:rsidRPr="00C234C8">
        <w:rPr>
          <w:rFonts w:ascii="Times New Roman" w:hAnsi="Times New Roman" w:cs="Times New Roman"/>
          <w:sz w:val="24"/>
          <w:szCs w:val="24"/>
          <w:lang w:val="uk-UA"/>
        </w:rPr>
        <w:t>оплачений 2</w:t>
      </w:r>
      <w:r w:rsidR="0025645D" w:rsidRPr="00C234C8">
        <w:rPr>
          <w:rFonts w:ascii="Times New Roman" w:hAnsi="Times New Roman" w:cs="Times New Roman"/>
          <w:sz w:val="24"/>
          <w:szCs w:val="24"/>
          <w:lang w:val="uk-UA"/>
        </w:rPr>
        <w:t>,0</w:t>
      </w:r>
      <w:r w:rsidRPr="00C234C8">
        <w:rPr>
          <w:rFonts w:ascii="Times New Roman" w:hAnsi="Times New Roman" w:cs="Times New Roman"/>
          <w:sz w:val="24"/>
          <w:szCs w:val="24"/>
          <w:lang w:val="uk-UA"/>
        </w:rPr>
        <w:t xml:space="preserve"> </w:t>
      </w:r>
      <w:proofErr w:type="spellStart"/>
      <w:r w:rsidR="008125CF" w:rsidRPr="00C234C8">
        <w:rPr>
          <w:rFonts w:ascii="Times New Roman" w:hAnsi="Times New Roman" w:cs="Times New Roman"/>
          <w:sz w:val="24"/>
          <w:szCs w:val="24"/>
          <w:lang w:val="uk-UA"/>
        </w:rPr>
        <w:t>тис.</w:t>
      </w:r>
      <w:r w:rsidRPr="00C234C8">
        <w:rPr>
          <w:rFonts w:ascii="Times New Roman" w:hAnsi="Times New Roman" w:cs="Times New Roman"/>
          <w:sz w:val="24"/>
          <w:szCs w:val="24"/>
          <w:lang w:val="uk-UA"/>
        </w:rPr>
        <w:t>грн</w:t>
      </w:r>
      <w:proofErr w:type="spellEnd"/>
    </w:p>
    <w:p w:rsidR="008F2BC8" w:rsidRPr="00C234C8" w:rsidRDefault="008F2BC8" w:rsidP="001121FF">
      <w:pPr>
        <w:spacing w:after="0"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Штат – 4 чоловік. </w:t>
      </w:r>
    </w:p>
    <w:p w:rsidR="005C613A" w:rsidRPr="00C234C8" w:rsidRDefault="00164D73" w:rsidP="00C234C8">
      <w:p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 Статті доходу та видатків можна представити у вигляді таблиці.</w:t>
      </w:r>
    </w:p>
    <w:tbl>
      <w:tblPr>
        <w:tblStyle w:val="a4"/>
        <w:tblW w:w="9721" w:type="dxa"/>
        <w:tblLook w:val="04A0" w:firstRow="1" w:lastRow="0" w:firstColumn="1" w:lastColumn="0" w:noHBand="0" w:noVBand="1"/>
      </w:tblPr>
      <w:tblGrid>
        <w:gridCol w:w="2793"/>
        <w:gridCol w:w="1993"/>
        <w:gridCol w:w="2552"/>
        <w:gridCol w:w="2383"/>
      </w:tblGrid>
      <w:tr w:rsidR="00E3153A" w:rsidRPr="00C234C8" w:rsidTr="00213943">
        <w:tc>
          <w:tcPr>
            <w:tcW w:w="2793" w:type="dxa"/>
          </w:tcPr>
          <w:p w:rsidR="00E3153A" w:rsidRPr="00C234C8" w:rsidRDefault="00E3153A" w:rsidP="00C234C8">
            <w:pPr>
              <w:rPr>
                <w:rFonts w:ascii="Times New Roman" w:hAnsi="Times New Roman" w:cs="Times New Roman"/>
                <w:b/>
                <w:i/>
                <w:sz w:val="24"/>
                <w:szCs w:val="24"/>
                <w:lang w:val="uk-UA"/>
              </w:rPr>
            </w:pPr>
            <w:r w:rsidRPr="00C234C8">
              <w:rPr>
                <w:rFonts w:ascii="Times New Roman" w:hAnsi="Times New Roman" w:cs="Times New Roman"/>
                <w:b/>
                <w:i/>
                <w:sz w:val="24"/>
                <w:szCs w:val="24"/>
                <w:lang w:val="uk-UA"/>
              </w:rPr>
              <w:t>стаття доходу</w:t>
            </w:r>
          </w:p>
        </w:tc>
        <w:tc>
          <w:tcPr>
            <w:tcW w:w="1993" w:type="dxa"/>
          </w:tcPr>
          <w:p w:rsidR="00E3153A" w:rsidRPr="00C234C8" w:rsidRDefault="00E3153A" w:rsidP="00C234C8">
            <w:pPr>
              <w:rPr>
                <w:rFonts w:ascii="Times New Roman" w:hAnsi="Times New Roman" w:cs="Times New Roman"/>
                <w:b/>
                <w:i/>
                <w:sz w:val="24"/>
                <w:szCs w:val="24"/>
                <w:lang w:val="uk-UA"/>
              </w:rPr>
            </w:pPr>
            <w:r w:rsidRPr="00C234C8">
              <w:rPr>
                <w:rFonts w:ascii="Times New Roman" w:hAnsi="Times New Roman" w:cs="Times New Roman"/>
                <w:b/>
                <w:i/>
                <w:sz w:val="24"/>
                <w:szCs w:val="24"/>
                <w:lang w:val="uk-UA"/>
              </w:rPr>
              <w:t>сума,</w:t>
            </w:r>
            <w:r w:rsidR="0025645D" w:rsidRPr="00C234C8">
              <w:rPr>
                <w:rFonts w:ascii="Times New Roman" w:hAnsi="Times New Roman" w:cs="Times New Roman"/>
                <w:b/>
                <w:i/>
                <w:sz w:val="24"/>
                <w:szCs w:val="24"/>
                <w:lang w:val="uk-UA"/>
              </w:rPr>
              <w:t>тис.</w:t>
            </w:r>
            <w:r w:rsidRPr="00C234C8">
              <w:rPr>
                <w:rFonts w:ascii="Times New Roman" w:hAnsi="Times New Roman" w:cs="Times New Roman"/>
                <w:b/>
                <w:i/>
                <w:sz w:val="24"/>
                <w:szCs w:val="24"/>
                <w:lang w:val="uk-UA"/>
              </w:rPr>
              <w:t xml:space="preserve"> </w:t>
            </w:r>
            <w:proofErr w:type="spellStart"/>
            <w:r w:rsidR="0025645D" w:rsidRPr="00C234C8">
              <w:rPr>
                <w:rFonts w:ascii="Times New Roman" w:hAnsi="Times New Roman" w:cs="Times New Roman"/>
                <w:b/>
                <w:i/>
                <w:sz w:val="24"/>
                <w:szCs w:val="24"/>
                <w:lang w:val="uk-UA"/>
              </w:rPr>
              <w:t>г</w:t>
            </w:r>
            <w:r w:rsidRPr="00C234C8">
              <w:rPr>
                <w:rFonts w:ascii="Times New Roman" w:hAnsi="Times New Roman" w:cs="Times New Roman"/>
                <w:b/>
                <w:i/>
                <w:sz w:val="24"/>
                <w:szCs w:val="24"/>
                <w:lang w:val="uk-UA"/>
              </w:rPr>
              <w:t>рн</w:t>
            </w:r>
            <w:proofErr w:type="spellEnd"/>
          </w:p>
        </w:tc>
        <w:tc>
          <w:tcPr>
            <w:tcW w:w="2552" w:type="dxa"/>
          </w:tcPr>
          <w:p w:rsidR="00E3153A" w:rsidRPr="00C234C8" w:rsidRDefault="00F72822" w:rsidP="00C234C8">
            <w:pPr>
              <w:rPr>
                <w:rFonts w:ascii="Times New Roman" w:hAnsi="Times New Roman" w:cs="Times New Roman"/>
                <w:b/>
                <w:i/>
                <w:sz w:val="24"/>
                <w:szCs w:val="24"/>
                <w:lang w:val="uk-UA"/>
              </w:rPr>
            </w:pPr>
            <w:r w:rsidRPr="00C234C8">
              <w:rPr>
                <w:rFonts w:ascii="Times New Roman" w:hAnsi="Times New Roman" w:cs="Times New Roman"/>
                <w:b/>
                <w:i/>
                <w:sz w:val="24"/>
                <w:szCs w:val="24"/>
                <w:lang w:val="uk-UA"/>
              </w:rPr>
              <w:t>собівартість</w:t>
            </w:r>
          </w:p>
        </w:tc>
        <w:tc>
          <w:tcPr>
            <w:tcW w:w="2383" w:type="dxa"/>
          </w:tcPr>
          <w:p w:rsidR="00E3153A" w:rsidRPr="00C234C8" w:rsidRDefault="00E3153A" w:rsidP="00C234C8">
            <w:pPr>
              <w:rPr>
                <w:rFonts w:ascii="Times New Roman" w:hAnsi="Times New Roman" w:cs="Times New Roman"/>
                <w:b/>
                <w:i/>
                <w:sz w:val="24"/>
                <w:szCs w:val="24"/>
                <w:lang w:val="uk-UA"/>
              </w:rPr>
            </w:pPr>
            <w:r w:rsidRPr="00C234C8">
              <w:rPr>
                <w:rFonts w:ascii="Times New Roman" w:hAnsi="Times New Roman" w:cs="Times New Roman"/>
                <w:b/>
                <w:i/>
                <w:sz w:val="24"/>
                <w:szCs w:val="24"/>
                <w:lang w:val="uk-UA"/>
              </w:rPr>
              <w:t>сума,</w:t>
            </w:r>
            <w:r w:rsidR="0025645D" w:rsidRPr="00C234C8">
              <w:rPr>
                <w:rFonts w:ascii="Times New Roman" w:hAnsi="Times New Roman" w:cs="Times New Roman"/>
                <w:b/>
                <w:i/>
                <w:sz w:val="24"/>
                <w:szCs w:val="24"/>
                <w:lang w:val="uk-UA"/>
              </w:rPr>
              <w:t>тис.</w:t>
            </w:r>
            <w:r w:rsidRPr="00C234C8">
              <w:rPr>
                <w:rFonts w:ascii="Times New Roman" w:hAnsi="Times New Roman" w:cs="Times New Roman"/>
                <w:b/>
                <w:i/>
                <w:sz w:val="24"/>
                <w:szCs w:val="24"/>
                <w:lang w:val="uk-UA"/>
              </w:rPr>
              <w:t xml:space="preserve"> </w:t>
            </w:r>
            <w:proofErr w:type="spellStart"/>
            <w:r w:rsidRPr="00C234C8">
              <w:rPr>
                <w:rFonts w:ascii="Times New Roman" w:hAnsi="Times New Roman" w:cs="Times New Roman"/>
                <w:b/>
                <w:i/>
                <w:sz w:val="24"/>
                <w:szCs w:val="24"/>
                <w:lang w:val="uk-UA"/>
              </w:rPr>
              <w:t>грн</w:t>
            </w:r>
            <w:proofErr w:type="spellEnd"/>
          </w:p>
        </w:tc>
      </w:tr>
      <w:tr w:rsidR="00E3153A" w:rsidRPr="00C234C8" w:rsidTr="00213943">
        <w:tc>
          <w:tcPr>
            <w:tcW w:w="2793" w:type="dxa"/>
          </w:tcPr>
          <w:p w:rsidR="00E3153A" w:rsidRPr="00C234C8" w:rsidRDefault="00E3153A"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передплата та продаж газет</w:t>
            </w:r>
          </w:p>
        </w:tc>
        <w:tc>
          <w:tcPr>
            <w:tcW w:w="1993" w:type="dxa"/>
          </w:tcPr>
          <w:p w:rsidR="00E3153A"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103,6</w:t>
            </w:r>
          </w:p>
        </w:tc>
        <w:tc>
          <w:tcPr>
            <w:tcW w:w="2552" w:type="dxa"/>
          </w:tcPr>
          <w:p w:rsidR="00E3153A" w:rsidRPr="00C234C8" w:rsidRDefault="00004D79"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заробітна плата</w:t>
            </w:r>
          </w:p>
        </w:tc>
        <w:tc>
          <w:tcPr>
            <w:tcW w:w="2383" w:type="dxa"/>
          </w:tcPr>
          <w:p w:rsidR="00E3153A"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203,4</w:t>
            </w:r>
          </w:p>
        </w:tc>
      </w:tr>
      <w:tr w:rsidR="00E3153A" w:rsidRPr="00C234C8" w:rsidTr="00213943">
        <w:tc>
          <w:tcPr>
            <w:tcW w:w="2793" w:type="dxa"/>
          </w:tcPr>
          <w:p w:rsidR="00E3153A" w:rsidRPr="00C234C8" w:rsidRDefault="00E3153A"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реклама</w:t>
            </w:r>
          </w:p>
        </w:tc>
        <w:tc>
          <w:tcPr>
            <w:tcW w:w="1993" w:type="dxa"/>
          </w:tcPr>
          <w:p w:rsidR="00E3153A"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51,2</w:t>
            </w:r>
          </w:p>
        </w:tc>
        <w:tc>
          <w:tcPr>
            <w:tcW w:w="2552" w:type="dxa"/>
          </w:tcPr>
          <w:p w:rsidR="00E3153A" w:rsidRPr="00C234C8" w:rsidRDefault="00004D79"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нарахування на з/п</w:t>
            </w:r>
          </w:p>
        </w:tc>
        <w:tc>
          <w:tcPr>
            <w:tcW w:w="2383" w:type="dxa"/>
          </w:tcPr>
          <w:p w:rsidR="00E3153A"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74,9</w:t>
            </w:r>
          </w:p>
        </w:tc>
      </w:tr>
      <w:tr w:rsidR="00E3153A" w:rsidRPr="00C234C8" w:rsidTr="00213943">
        <w:tc>
          <w:tcPr>
            <w:tcW w:w="2793" w:type="dxa"/>
          </w:tcPr>
          <w:p w:rsidR="00E3153A"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інші послуги</w:t>
            </w:r>
          </w:p>
        </w:tc>
        <w:tc>
          <w:tcPr>
            <w:tcW w:w="1993" w:type="dxa"/>
          </w:tcPr>
          <w:p w:rsidR="00E3153A"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6,1</w:t>
            </w:r>
          </w:p>
        </w:tc>
        <w:tc>
          <w:tcPr>
            <w:tcW w:w="2552" w:type="dxa"/>
          </w:tcPr>
          <w:p w:rsidR="00E3153A" w:rsidRPr="00C234C8" w:rsidRDefault="00004D79"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постачальники та підрядники</w:t>
            </w:r>
          </w:p>
        </w:tc>
        <w:tc>
          <w:tcPr>
            <w:tcW w:w="2383" w:type="dxa"/>
          </w:tcPr>
          <w:p w:rsidR="00E3153A"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102,5</w:t>
            </w:r>
          </w:p>
        </w:tc>
      </w:tr>
      <w:tr w:rsidR="00213943" w:rsidRPr="00C234C8" w:rsidTr="00213943">
        <w:tc>
          <w:tcPr>
            <w:tcW w:w="2793" w:type="dxa"/>
          </w:tcPr>
          <w:p w:rsidR="00213943"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фінансування</w:t>
            </w:r>
          </w:p>
        </w:tc>
        <w:tc>
          <w:tcPr>
            <w:tcW w:w="1993" w:type="dxa"/>
          </w:tcPr>
          <w:p w:rsidR="00213943"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250,7</w:t>
            </w:r>
          </w:p>
        </w:tc>
        <w:tc>
          <w:tcPr>
            <w:tcW w:w="2552" w:type="dxa"/>
          </w:tcPr>
          <w:p w:rsidR="00213943"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витратні матеріали</w:t>
            </w:r>
          </w:p>
        </w:tc>
        <w:tc>
          <w:tcPr>
            <w:tcW w:w="2383" w:type="dxa"/>
          </w:tcPr>
          <w:p w:rsidR="00213943"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2,9</w:t>
            </w:r>
          </w:p>
        </w:tc>
      </w:tr>
      <w:tr w:rsidR="00213943" w:rsidRPr="00C234C8" w:rsidTr="00213943">
        <w:tc>
          <w:tcPr>
            <w:tcW w:w="2793" w:type="dxa"/>
          </w:tcPr>
          <w:p w:rsidR="00213943"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фінансування</w:t>
            </w:r>
          </w:p>
        </w:tc>
        <w:tc>
          <w:tcPr>
            <w:tcW w:w="1993" w:type="dxa"/>
          </w:tcPr>
          <w:p w:rsidR="00213943"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114,8</w:t>
            </w:r>
          </w:p>
        </w:tc>
        <w:tc>
          <w:tcPr>
            <w:tcW w:w="2552" w:type="dxa"/>
          </w:tcPr>
          <w:p w:rsidR="00213943"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амортизація</w:t>
            </w:r>
          </w:p>
        </w:tc>
        <w:tc>
          <w:tcPr>
            <w:tcW w:w="2383" w:type="dxa"/>
          </w:tcPr>
          <w:p w:rsidR="00213943" w:rsidRPr="00C234C8" w:rsidRDefault="00213943" w:rsidP="00C234C8">
            <w:pPr>
              <w:rPr>
                <w:rFonts w:ascii="Times New Roman" w:hAnsi="Times New Roman" w:cs="Times New Roman"/>
                <w:sz w:val="24"/>
                <w:szCs w:val="24"/>
                <w:lang w:val="uk-UA"/>
              </w:rPr>
            </w:pPr>
            <w:r w:rsidRPr="00C234C8">
              <w:rPr>
                <w:rFonts w:ascii="Times New Roman" w:hAnsi="Times New Roman" w:cs="Times New Roman"/>
                <w:sz w:val="24"/>
                <w:szCs w:val="24"/>
                <w:lang w:val="uk-UA"/>
              </w:rPr>
              <w:t>1,8</w:t>
            </w:r>
          </w:p>
        </w:tc>
      </w:tr>
      <w:tr w:rsidR="00213943" w:rsidRPr="00C234C8" w:rsidTr="00213943">
        <w:tc>
          <w:tcPr>
            <w:tcW w:w="2793" w:type="dxa"/>
          </w:tcPr>
          <w:p w:rsidR="00213943" w:rsidRPr="00C234C8" w:rsidRDefault="00213943" w:rsidP="00C234C8">
            <w:pPr>
              <w:rPr>
                <w:rFonts w:ascii="Times New Roman" w:hAnsi="Times New Roman" w:cs="Times New Roman"/>
                <w:b/>
                <w:sz w:val="24"/>
                <w:szCs w:val="24"/>
                <w:lang w:val="uk-UA"/>
              </w:rPr>
            </w:pPr>
            <w:r w:rsidRPr="00C234C8">
              <w:rPr>
                <w:rFonts w:ascii="Times New Roman" w:hAnsi="Times New Roman" w:cs="Times New Roman"/>
                <w:b/>
                <w:sz w:val="24"/>
                <w:szCs w:val="24"/>
                <w:lang w:val="uk-UA"/>
              </w:rPr>
              <w:t>РАЗОМ</w:t>
            </w:r>
          </w:p>
        </w:tc>
        <w:tc>
          <w:tcPr>
            <w:tcW w:w="1993" w:type="dxa"/>
          </w:tcPr>
          <w:p w:rsidR="00213943" w:rsidRPr="00C234C8" w:rsidRDefault="00213943" w:rsidP="00C234C8">
            <w:pPr>
              <w:rPr>
                <w:rFonts w:ascii="Times New Roman" w:hAnsi="Times New Roman" w:cs="Times New Roman"/>
                <w:b/>
                <w:sz w:val="24"/>
                <w:szCs w:val="24"/>
                <w:lang w:val="uk-UA"/>
              </w:rPr>
            </w:pPr>
            <w:r w:rsidRPr="00C234C8">
              <w:rPr>
                <w:rFonts w:ascii="Times New Roman" w:hAnsi="Times New Roman" w:cs="Times New Roman"/>
                <w:b/>
                <w:sz w:val="24"/>
                <w:szCs w:val="24"/>
                <w:lang w:val="uk-UA"/>
              </w:rPr>
              <w:t>411,6</w:t>
            </w:r>
          </w:p>
        </w:tc>
        <w:tc>
          <w:tcPr>
            <w:tcW w:w="2552" w:type="dxa"/>
          </w:tcPr>
          <w:p w:rsidR="00213943" w:rsidRPr="00C234C8" w:rsidRDefault="00213943" w:rsidP="00C234C8">
            <w:pPr>
              <w:rPr>
                <w:rFonts w:ascii="Times New Roman" w:hAnsi="Times New Roman" w:cs="Times New Roman"/>
                <w:b/>
                <w:sz w:val="24"/>
                <w:szCs w:val="24"/>
                <w:lang w:val="uk-UA"/>
              </w:rPr>
            </w:pPr>
          </w:p>
        </w:tc>
        <w:tc>
          <w:tcPr>
            <w:tcW w:w="2383" w:type="dxa"/>
          </w:tcPr>
          <w:p w:rsidR="00213943" w:rsidRPr="00C234C8" w:rsidRDefault="00213943" w:rsidP="00C234C8">
            <w:pPr>
              <w:rPr>
                <w:rFonts w:ascii="Times New Roman" w:hAnsi="Times New Roman" w:cs="Times New Roman"/>
                <w:b/>
                <w:sz w:val="24"/>
                <w:szCs w:val="24"/>
                <w:lang w:val="uk-UA"/>
              </w:rPr>
            </w:pPr>
            <w:r w:rsidRPr="00C234C8">
              <w:rPr>
                <w:rFonts w:ascii="Times New Roman" w:hAnsi="Times New Roman" w:cs="Times New Roman"/>
                <w:b/>
                <w:sz w:val="24"/>
                <w:szCs w:val="24"/>
                <w:lang w:val="uk-UA"/>
              </w:rPr>
              <w:t>385,5</w:t>
            </w:r>
          </w:p>
        </w:tc>
      </w:tr>
    </w:tbl>
    <w:p w:rsidR="00164D73" w:rsidRPr="00C234C8" w:rsidRDefault="00164D73" w:rsidP="00C234C8">
      <w:pPr>
        <w:spacing w:line="240" w:lineRule="auto"/>
        <w:rPr>
          <w:rFonts w:ascii="Times New Roman" w:hAnsi="Times New Roman" w:cs="Times New Roman"/>
          <w:sz w:val="24"/>
          <w:szCs w:val="24"/>
          <w:lang w:val="uk-UA"/>
        </w:rPr>
      </w:pPr>
    </w:p>
    <w:p w:rsidR="005F2E5F" w:rsidRPr="00C234C8" w:rsidRDefault="005F2E5F" w:rsidP="00C234C8">
      <w:pPr>
        <w:pStyle w:val="a3"/>
        <w:numPr>
          <w:ilvl w:val="0"/>
          <w:numId w:val="3"/>
        </w:numPr>
        <w:spacing w:line="240" w:lineRule="auto"/>
        <w:jc w:val="center"/>
        <w:rPr>
          <w:rFonts w:ascii="Times New Roman" w:hAnsi="Times New Roman" w:cs="Times New Roman"/>
          <w:b/>
          <w:sz w:val="24"/>
          <w:szCs w:val="24"/>
          <w:lang w:val="uk-UA"/>
        </w:rPr>
      </w:pPr>
      <w:r w:rsidRPr="00C234C8">
        <w:rPr>
          <w:rFonts w:ascii="Times New Roman" w:hAnsi="Times New Roman" w:cs="Times New Roman"/>
          <w:b/>
          <w:sz w:val="24"/>
          <w:szCs w:val="24"/>
          <w:lang w:val="uk-UA"/>
        </w:rPr>
        <w:t>Основні заходи реалізації Програми</w:t>
      </w:r>
    </w:p>
    <w:p w:rsidR="00E162BA" w:rsidRPr="00C234C8" w:rsidRDefault="00E162BA" w:rsidP="00C234C8">
      <w:pPr>
        <w:pStyle w:val="a3"/>
        <w:spacing w:line="240" w:lineRule="auto"/>
        <w:ind w:left="502"/>
        <w:rPr>
          <w:rFonts w:ascii="Times New Roman" w:hAnsi="Times New Roman" w:cs="Times New Roman"/>
          <w:b/>
          <w:sz w:val="24"/>
          <w:szCs w:val="24"/>
          <w:lang w:val="uk-UA"/>
        </w:rPr>
      </w:pPr>
    </w:p>
    <w:p w:rsidR="005F2E5F" w:rsidRPr="00C234C8" w:rsidRDefault="005F2E5F" w:rsidP="001121FF">
      <w:pPr>
        <w:pStyle w:val="a3"/>
        <w:numPr>
          <w:ilvl w:val="0"/>
          <w:numId w:val="10"/>
        </w:numPr>
        <w:spacing w:line="240" w:lineRule="auto"/>
        <w:ind w:left="1134" w:hanging="567"/>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Підготовка інформаційних матеріалів</w:t>
      </w:r>
      <w:r w:rsidR="00291367" w:rsidRPr="00C234C8">
        <w:rPr>
          <w:rFonts w:ascii="Times New Roman" w:hAnsi="Times New Roman" w:cs="Times New Roman"/>
          <w:sz w:val="24"/>
          <w:szCs w:val="24"/>
          <w:lang w:val="uk-UA"/>
        </w:rPr>
        <w:t xml:space="preserve"> до друку та випуску газети «Голос громади» з метою її поширення серед читачів; </w:t>
      </w:r>
    </w:p>
    <w:p w:rsidR="00291367" w:rsidRPr="00C234C8" w:rsidRDefault="00291367" w:rsidP="001121FF">
      <w:pPr>
        <w:pStyle w:val="a3"/>
        <w:numPr>
          <w:ilvl w:val="0"/>
          <w:numId w:val="10"/>
        </w:numPr>
        <w:spacing w:line="240" w:lineRule="auto"/>
        <w:ind w:left="1134" w:hanging="567"/>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Збирати, створювати, редагувати, готувати до друку і поширювати  інформацію про політичні, соціально-економічні та інші події у державі, області, місті</w:t>
      </w:r>
      <w:r w:rsidR="008F2BC8" w:rsidRPr="00C234C8">
        <w:rPr>
          <w:rFonts w:ascii="Times New Roman" w:hAnsi="Times New Roman" w:cs="Times New Roman"/>
          <w:sz w:val="24"/>
          <w:szCs w:val="24"/>
          <w:lang w:val="uk-UA"/>
        </w:rPr>
        <w:t>;</w:t>
      </w:r>
    </w:p>
    <w:p w:rsidR="008F2BC8" w:rsidRPr="00C234C8" w:rsidRDefault="008F2BC8" w:rsidP="001121FF">
      <w:pPr>
        <w:pStyle w:val="a3"/>
        <w:numPr>
          <w:ilvl w:val="0"/>
          <w:numId w:val="10"/>
        </w:numPr>
        <w:spacing w:line="240" w:lineRule="auto"/>
        <w:ind w:left="1134" w:hanging="567"/>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Висвітлювати офіційну точку зору керівників відповідальних органів місцевого самоврядування , місцевих органів виконавчої влади з різних аспектів громадського життя;</w:t>
      </w:r>
    </w:p>
    <w:p w:rsidR="008F2BC8" w:rsidRPr="00C234C8" w:rsidRDefault="008F2BC8" w:rsidP="001121FF">
      <w:pPr>
        <w:pStyle w:val="a3"/>
        <w:numPr>
          <w:ilvl w:val="0"/>
          <w:numId w:val="10"/>
        </w:numPr>
        <w:spacing w:line="240" w:lineRule="auto"/>
        <w:ind w:left="1134" w:hanging="567"/>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Здійснювати діяльність у сфері виробництва та розповсюдження реклами;</w:t>
      </w:r>
    </w:p>
    <w:p w:rsidR="008F2BC8" w:rsidRPr="00C234C8" w:rsidRDefault="008F2BC8" w:rsidP="001121FF">
      <w:pPr>
        <w:pStyle w:val="a3"/>
        <w:numPr>
          <w:ilvl w:val="0"/>
          <w:numId w:val="10"/>
        </w:numPr>
        <w:spacing w:line="240" w:lineRule="auto"/>
        <w:ind w:left="1134" w:hanging="567"/>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Покращувати та розширювати  реалізацію друкованої продукції;</w:t>
      </w:r>
    </w:p>
    <w:p w:rsidR="008F2BC8" w:rsidRPr="00C234C8" w:rsidRDefault="008F2BC8" w:rsidP="001121FF">
      <w:pPr>
        <w:pStyle w:val="a3"/>
        <w:numPr>
          <w:ilvl w:val="0"/>
          <w:numId w:val="10"/>
        </w:numPr>
        <w:spacing w:line="240" w:lineRule="auto"/>
        <w:ind w:left="1134" w:hanging="567"/>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Здійснювати інші види діяльності, які не заборонені чинним законодавством і відповідають цілям її діяльності;</w:t>
      </w:r>
    </w:p>
    <w:p w:rsidR="006E6BAC" w:rsidRPr="00C234C8" w:rsidRDefault="006E6BAC" w:rsidP="001121FF">
      <w:pPr>
        <w:pStyle w:val="a3"/>
        <w:spacing w:line="240" w:lineRule="auto"/>
        <w:ind w:left="1134" w:hanging="567"/>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Також в рамках Програми редакція газети має право:</w:t>
      </w:r>
    </w:p>
    <w:p w:rsidR="006E6BAC" w:rsidRPr="00C234C8" w:rsidRDefault="006E6BAC" w:rsidP="001121FF">
      <w:pPr>
        <w:pStyle w:val="a3"/>
        <w:numPr>
          <w:ilvl w:val="0"/>
          <w:numId w:val="11"/>
        </w:numPr>
        <w:spacing w:line="240" w:lineRule="auto"/>
        <w:ind w:left="1560" w:hanging="426"/>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Одержувати від органів місцевого самоврядування, місцевих органів виконавчої влади, а також підприємств, установ, організацій, документи та матеріали, необхідні для виконання покладених на редакцію завдань</w:t>
      </w:r>
      <w:r w:rsidR="009E0E13" w:rsidRPr="00C234C8">
        <w:rPr>
          <w:rFonts w:ascii="Times New Roman" w:hAnsi="Times New Roman" w:cs="Times New Roman"/>
          <w:sz w:val="24"/>
          <w:szCs w:val="24"/>
          <w:lang w:val="uk-UA"/>
        </w:rPr>
        <w:t>, крім випадків, передбачених законодавством.</w:t>
      </w:r>
    </w:p>
    <w:p w:rsidR="009E0E13" w:rsidRPr="00C234C8" w:rsidRDefault="009E0E13" w:rsidP="001121FF">
      <w:pPr>
        <w:pStyle w:val="a3"/>
        <w:numPr>
          <w:ilvl w:val="0"/>
          <w:numId w:val="11"/>
        </w:numPr>
        <w:spacing w:line="240" w:lineRule="auto"/>
        <w:ind w:left="1560" w:hanging="426"/>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Залучати до співробітництва інші засоби масової інформації, підприємства, установи, організації, працівників органів місцевого самоврядування, місцевих органів виконавчої влади за погодженням їх керівників;</w:t>
      </w:r>
    </w:p>
    <w:p w:rsidR="009E0E13" w:rsidRPr="00C234C8" w:rsidRDefault="00DA310C" w:rsidP="001121FF">
      <w:pPr>
        <w:pStyle w:val="a3"/>
        <w:numPr>
          <w:ilvl w:val="0"/>
          <w:numId w:val="11"/>
        </w:numPr>
        <w:spacing w:line="240" w:lineRule="auto"/>
        <w:ind w:left="1560" w:hanging="426"/>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Купувати, продавати інформацію та проводити обмін нею;</w:t>
      </w:r>
    </w:p>
    <w:p w:rsidR="00DA310C" w:rsidRPr="00C234C8" w:rsidRDefault="00DA310C" w:rsidP="001121FF">
      <w:pPr>
        <w:pStyle w:val="a3"/>
        <w:numPr>
          <w:ilvl w:val="0"/>
          <w:numId w:val="11"/>
        </w:numPr>
        <w:spacing w:line="240" w:lineRule="auto"/>
        <w:ind w:left="1560" w:hanging="426"/>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Визначати розмір та порядок оплати авторської винагороди за підготовку матеріалів відповідно до законодавства;</w:t>
      </w:r>
    </w:p>
    <w:p w:rsidR="00DA310C" w:rsidRPr="00C234C8" w:rsidRDefault="00DA310C" w:rsidP="001121FF">
      <w:pPr>
        <w:pStyle w:val="a3"/>
        <w:numPr>
          <w:ilvl w:val="0"/>
          <w:numId w:val="11"/>
        </w:numPr>
        <w:spacing w:line="240" w:lineRule="auto"/>
        <w:ind w:left="1560" w:hanging="426"/>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Визначати в установленому порядку штатний розпис і структуру, а також розмір коштів, що спрямований на виробничий і соціальний розвиток редакції, оплату праці її працівників.</w:t>
      </w:r>
      <w:bookmarkStart w:id="0" w:name="_GoBack"/>
      <w:bookmarkEnd w:id="0"/>
    </w:p>
    <w:p w:rsidR="00DA310C" w:rsidRPr="00C234C8" w:rsidRDefault="00DA310C" w:rsidP="001121FF">
      <w:pPr>
        <w:pStyle w:val="a3"/>
        <w:spacing w:line="240" w:lineRule="auto"/>
        <w:ind w:left="2160" w:hanging="567"/>
        <w:jc w:val="both"/>
        <w:rPr>
          <w:rFonts w:ascii="Times New Roman" w:hAnsi="Times New Roman" w:cs="Times New Roman"/>
          <w:sz w:val="24"/>
          <w:szCs w:val="24"/>
          <w:lang w:val="uk-UA"/>
        </w:rPr>
      </w:pPr>
    </w:p>
    <w:p w:rsidR="005F2E5F" w:rsidRDefault="00DA310C" w:rsidP="00C234C8">
      <w:p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*Заходи є напрямками фінансування, які носять попередній характер і можуть змінюватися виключно за рішенням сесії </w:t>
      </w:r>
      <w:proofErr w:type="spellStart"/>
      <w:r w:rsidRPr="00C234C8">
        <w:rPr>
          <w:rFonts w:ascii="Times New Roman" w:hAnsi="Times New Roman" w:cs="Times New Roman"/>
          <w:sz w:val="24"/>
          <w:szCs w:val="24"/>
          <w:lang w:val="uk-UA"/>
        </w:rPr>
        <w:t>Сватівської</w:t>
      </w:r>
      <w:proofErr w:type="spellEnd"/>
      <w:r w:rsidRPr="00C234C8">
        <w:rPr>
          <w:rFonts w:ascii="Times New Roman" w:hAnsi="Times New Roman" w:cs="Times New Roman"/>
          <w:sz w:val="24"/>
          <w:szCs w:val="24"/>
          <w:lang w:val="uk-UA"/>
        </w:rPr>
        <w:t xml:space="preserve"> міської ради.</w:t>
      </w:r>
    </w:p>
    <w:p w:rsidR="00E53319" w:rsidRPr="001121FF" w:rsidRDefault="00E53319" w:rsidP="001121FF">
      <w:pPr>
        <w:pStyle w:val="a3"/>
        <w:numPr>
          <w:ilvl w:val="0"/>
          <w:numId w:val="3"/>
        </w:numPr>
        <w:spacing w:line="240" w:lineRule="auto"/>
        <w:jc w:val="center"/>
        <w:rPr>
          <w:rFonts w:ascii="Times New Roman" w:hAnsi="Times New Roman" w:cs="Times New Roman"/>
          <w:sz w:val="24"/>
          <w:szCs w:val="24"/>
          <w:lang w:val="uk-UA"/>
        </w:rPr>
      </w:pPr>
      <w:r w:rsidRPr="001121FF">
        <w:rPr>
          <w:rFonts w:ascii="Times New Roman" w:hAnsi="Times New Roman" w:cs="Times New Roman"/>
          <w:b/>
          <w:sz w:val="24"/>
          <w:szCs w:val="24"/>
          <w:lang w:val="uk-UA"/>
        </w:rPr>
        <w:lastRenderedPageBreak/>
        <w:t>Нормативно-правове та організаційне забезпечення Програми</w:t>
      </w:r>
    </w:p>
    <w:p w:rsidR="00E53319" w:rsidRPr="00C234C8" w:rsidRDefault="00A27354" w:rsidP="00C234C8">
      <w:p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Реалізація Програми передбачає тісну взаємодію органів місцевого самоврядування, органів самоорганізації населення та всіх мешканців громади. </w:t>
      </w:r>
    </w:p>
    <w:p w:rsidR="00A27354" w:rsidRPr="00C234C8" w:rsidRDefault="00A27354" w:rsidP="00C234C8">
      <w:p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Організацію, контроль за виконанням програми забезпечує виконавчий комітет </w:t>
      </w:r>
      <w:proofErr w:type="spellStart"/>
      <w:r w:rsidRPr="00C234C8">
        <w:rPr>
          <w:rFonts w:ascii="Times New Roman" w:hAnsi="Times New Roman" w:cs="Times New Roman"/>
          <w:sz w:val="24"/>
          <w:szCs w:val="24"/>
          <w:lang w:val="uk-UA"/>
        </w:rPr>
        <w:t>Сватівської</w:t>
      </w:r>
      <w:proofErr w:type="spellEnd"/>
      <w:r w:rsidRPr="00C234C8">
        <w:rPr>
          <w:rFonts w:ascii="Times New Roman" w:hAnsi="Times New Roman" w:cs="Times New Roman"/>
          <w:sz w:val="24"/>
          <w:szCs w:val="24"/>
          <w:lang w:val="uk-UA"/>
        </w:rPr>
        <w:t xml:space="preserve"> міської ради.</w:t>
      </w:r>
    </w:p>
    <w:p w:rsidR="00A82D45" w:rsidRPr="00C234C8" w:rsidRDefault="00A27354" w:rsidP="001121FF">
      <w:p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Організація та проведення заходів реалізації Програми відбувається на підставі законів України «Про органи місцевого самоврядування в Україні», «Про державну підтримку засобів масової інформації та соціальний захист журналістів», «Про порядок висвітлення діяльності органів державної влади та органів місцевого самоврядування», «Про інформацію», «Про друковані </w:t>
      </w:r>
      <w:r w:rsidR="00CC4118" w:rsidRPr="00C234C8">
        <w:rPr>
          <w:rFonts w:ascii="Times New Roman" w:hAnsi="Times New Roman" w:cs="Times New Roman"/>
          <w:sz w:val="24"/>
          <w:szCs w:val="24"/>
          <w:lang w:val="uk-UA"/>
        </w:rPr>
        <w:t>засоби масової інформації(персу)</w:t>
      </w:r>
      <w:r w:rsidRPr="00C234C8">
        <w:rPr>
          <w:rFonts w:ascii="Times New Roman" w:hAnsi="Times New Roman" w:cs="Times New Roman"/>
          <w:sz w:val="24"/>
          <w:szCs w:val="24"/>
          <w:lang w:val="uk-UA"/>
        </w:rPr>
        <w:t xml:space="preserve"> в Україні», «Про підприємництво», «Про підприємства в Україні», «Про власність», «Про рекламу», іншими Законами України, правовими актами, рішеннями </w:t>
      </w:r>
      <w:proofErr w:type="spellStart"/>
      <w:r w:rsidRPr="00C234C8">
        <w:rPr>
          <w:rFonts w:ascii="Times New Roman" w:hAnsi="Times New Roman" w:cs="Times New Roman"/>
          <w:sz w:val="24"/>
          <w:szCs w:val="24"/>
          <w:lang w:val="uk-UA"/>
        </w:rPr>
        <w:t>Сватівсько</w:t>
      </w:r>
      <w:r w:rsidR="00CC4118" w:rsidRPr="00C234C8">
        <w:rPr>
          <w:rFonts w:ascii="Times New Roman" w:hAnsi="Times New Roman" w:cs="Times New Roman"/>
          <w:sz w:val="24"/>
          <w:szCs w:val="24"/>
          <w:lang w:val="uk-UA"/>
        </w:rPr>
        <w:t>ї</w:t>
      </w:r>
      <w:proofErr w:type="spellEnd"/>
      <w:r w:rsidR="00CC4118" w:rsidRPr="00C234C8">
        <w:rPr>
          <w:rFonts w:ascii="Times New Roman" w:hAnsi="Times New Roman" w:cs="Times New Roman"/>
          <w:sz w:val="24"/>
          <w:szCs w:val="24"/>
          <w:lang w:val="uk-UA"/>
        </w:rPr>
        <w:t xml:space="preserve"> міської ради та Статутом підприємства.</w:t>
      </w:r>
    </w:p>
    <w:p w:rsidR="00974282" w:rsidRPr="00C234C8" w:rsidRDefault="00974282" w:rsidP="00C234C8">
      <w:pPr>
        <w:pStyle w:val="a3"/>
        <w:spacing w:line="240" w:lineRule="auto"/>
        <w:rPr>
          <w:rFonts w:ascii="Times New Roman" w:hAnsi="Times New Roman" w:cs="Times New Roman"/>
          <w:sz w:val="24"/>
          <w:szCs w:val="24"/>
          <w:lang w:val="uk-UA"/>
        </w:rPr>
      </w:pPr>
    </w:p>
    <w:p w:rsidR="00974282" w:rsidRPr="001121FF" w:rsidRDefault="00974282" w:rsidP="001121FF">
      <w:pPr>
        <w:pStyle w:val="a3"/>
        <w:numPr>
          <w:ilvl w:val="0"/>
          <w:numId w:val="3"/>
        </w:numPr>
        <w:spacing w:line="240" w:lineRule="auto"/>
        <w:jc w:val="center"/>
        <w:rPr>
          <w:rFonts w:ascii="Times New Roman" w:hAnsi="Times New Roman" w:cs="Times New Roman"/>
          <w:sz w:val="24"/>
          <w:szCs w:val="24"/>
          <w:lang w:val="uk-UA"/>
        </w:rPr>
      </w:pPr>
      <w:r w:rsidRPr="001121FF">
        <w:rPr>
          <w:rFonts w:ascii="Times New Roman" w:hAnsi="Times New Roman" w:cs="Times New Roman"/>
          <w:b/>
          <w:sz w:val="24"/>
          <w:szCs w:val="24"/>
          <w:lang w:val="uk-UA"/>
        </w:rPr>
        <w:t xml:space="preserve">Фінансове забезпечення </w:t>
      </w:r>
      <w:r w:rsidR="008125CF" w:rsidRPr="001121FF">
        <w:rPr>
          <w:rFonts w:ascii="Times New Roman" w:hAnsi="Times New Roman" w:cs="Times New Roman"/>
          <w:b/>
          <w:sz w:val="24"/>
          <w:szCs w:val="24"/>
          <w:lang w:val="uk-UA"/>
        </w:rPr>
        <w:t>П</w:t>
      </w:r>
      <w:r w:rsidRPr="001121FF">
        <w:rPr>
          <w:rFonts w:ascii="Times New Roman" w:hAnsi="Times New Roman" w:cs="Times New Roman"/>
          <w:b/>
          <w:sz w:val="24"/>
          <w:szCs w:val="24"/>
          <w:lang w:val="uk-UA"/>
        </w:rPr>
        <w:t>рограми</w:t>
      </w:r>
    </w:p>
    <w:p w:rsidR="00974282" w:rsidRPr="00C234C8" w:rsidRDefault="0034023F" w:rsidP="00C234C8">
      <w:p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Фінансове забезпечення Програми здійснюється в межах асигнувань, передбаченим бюджетом </w:t>
      </w:r>
      <w:proofErr w:type="spellStart"/>
      <w:r w:rsidRPr="00C234C8">
        <w:rPr>
          <w:rFonts w:ascii="Times New Roman" w:hAnsi="Times New Roman" w:cs="Times New Roman"/>
          <w:sz w:val="24"/>
          <w:szCs w:val="24"/>
          <w:lang w:val="uk-UA"/>
        </w:rPr>
        <w:t>Сватівської</w:t>
      </w:r>
      <w:proofErr w:type="spellEnd"/>
      <w:r w:rsidRPr="00C234C8">
        <w:rPr>
          <w:rFonts w:ascii="Times New Roman" w:hAnsi="Times New Roman" w:cs="Times New Roman"/>
          <w:sz w:val="24"/>
          <w:szCs w:val="24"/>
          <w:lang w:val="uk-UA"/>
        </w:rPr>
        <w:t xml:space="preserve"> міської ради на 201</w:t>
      </w:r>
      <w:r w:rsidR="000C3470" w:rsidRPr="00C234C8">
        <w:rPr>
          <w:rFonts w:ascii="Times New Roman" w:hAnsi="Times New Roman" w:cs="Times New Roman"/>
          <w:sz w:val="24"/>
          <w:szCs w:val="24"/>
          <w:lang w:val="uk-UA"/>
        </w:rPr>
        <w:t>5</w:t>
      </w:r>
      <w:r w:rsidRPr="00C234C8">
        <w:rPr>
          <w:rFonts w:ascii="Times New Roman" w:hAnsi="Times New Roman" w:cs="Times New Roman"/>
          <w:sz w:val="24"/>
          <w:szCs w:val="24"/>
          <w:lang w:val="uk-UA"/>
        </w:rPr>
        <w:t xml:space="preserve"> рік, а також в межах можливих власних доходів</w:t>
      </w:r>
      <w:r w:rsidR="00E864AC" w:rsidRPr="00C234C8">
        <w:rPr>
          <w:rFonts w:ascii="Times New Roman" w:hAnsi="Times New Roman" w:cs="Times New Roman"/>
          <w:sz w:val="24"/>
          <w:szCs w:val="24"/>
          <w:lang w:val="uk-UA"/>
        </w:rPr>
        <w:t xml:space="preserve"> в 201</w:t>
      </w:r>
      <w:r w:rsidR="000C3470" w:rsidRPr="00C234C8">
        <w:rPr>
          <w:rFonts w:ascii="Times New Roman" w:hAnsi="Times New Roman" w:cs="Times New Roman"/>
          <w:sz w:val="24"/>
          <w:szCs w:val="24"/>
          <w:lang w:val="uk-UA"/>
        </w:rPr>
        <w:t>5</w:t>
      </w:r>
      <w:r w:rsidR="00E864AC" w:rsidRPr="00C234C8">
        <w:rPr>
          <w:rFonts w:ascii="Times New Roman" w:hAnsi="Times New Roman" w:cs="Times New Roman"/>
          <w:sz w:val="24"/>
          <w:szCs w:val="24"/>
          <w:lang w:val="uk-UA"/>
        </w:rPr>
        <w:t xml:space="preserve"> році.</w:t>
      </w:r>
    </w:p>
    <w:p w:rsidR="007B02F9" w:rsidRPr="00C234C8" w:rsidRDefault="007B02F9" w:rsidP="00C234C8">
      <w:p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Планові показники:</w:t>
      </w:r>
    </w:p>
    <w:p w:rsidR="00E864AC" w:rsidRPr="00C234C8" w:rsidRDefault="00E864AC" w:rsidP="00C234C8">
      <w:pPr>
        <w:pStyle w:val="a3"/>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                                                                                                                          тис. </w:t>
      </w:r>
      <w:proofErr w:type="spellStart"/>
      <w:r w:rsidRPr="00C234C8">
        <w:rPr>
          <w:rFonts w:ascii="Times New Roman" w:hAnsi="Times New Roman" w:cs="Times New Roman"/>
          <w:sz w:val="24"/>
          <w:szCs w:val="24"/>
          <w:lang w:val="uk-UA"/>
        </w:rPr>
        <w:t>грн</w:t>
      </w:r>
      <w:proofErr w:type="spellEnd"/>
    </w:p>
    <w:tbl>
      <w:tblPr>
        <w:tblStyle w:val="a4"/>
        <w:tblW w:w="0" w:type="auto"/>
        <w:tblLook w:val="04A0" w:firstRow="1" w:lastRow="0" w:firstColumn="1" w:lastColumn="0" w:noHBand="0" w:noVBand="1"/>
      </w:tblPr>
      <w:tblGrid>
        <w:gridCol w:w="3510"/>
        <w:gridCol w:w="1134"/>
        <w:gridCol w:w="1134"/>
        <w:gridCol w:w="993"/>
        <w:gridCol w:w="992"/>
        <w:gridCol w:w="1134"/>
      </w:tblGrid>
      <w:tr w:rsidR="00D30219" w:rsidRPr="00C234C8" w:rsidTr="00D30219">
        <w:tc>
          <w:tcPr>
            <w:tcW w:w="3510" w:type="dxa"/>
          </w:tcPr>
          <w:p w:rsidR="00D30219" w:rsidRPr="00C234C8" w:rsidRDefault="00D30219"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Загальний обсяг фінансування</w:t>
            </w:r>
          </w:p>
        </w:tc>
        <w:tc>
          <w:tcPr>
            <w:tcW w:w="1134" w:type="dxa"/>
          </w:tcPr>
          <w:p w:rsidR="00D30219" w:rsidRPr="00C234C8" w:rsidRDefault="00D30219"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201</w:t>
            </w:r>
            <w:r w:rsidR="000C3470" w:rsidRPr="00C234C8">
              <w:rPr>
                <w:rFonts w:ascii="Times New Roman" w:hAnsi="Times New Roman" w:cs="Times New Roman"/>
                <w:sz w:val="24"/>
                <w:szCs w:val="24"/>
                <w:lang w:val="uk-UA"/>
              </w:rPr>
              <w:t>5</w:t>
            </w:r>
            <w:r w:rsidR="008125CF" w:rsidRPr="00C234C8">
              <w:rPr>
                <w:rFonts w:ascii="Times New Roman" w:hAnsi="Times New Roman" w:cs="Times New Roman"/>
                <w:sz w:val="24"/>
                <w:szCs w:val="24"/>
                <w:lang w:val="uk-UA"/>
              </w:rPr>
              <w:t xml:space="preserve"> р.</w:t>
            </w:r>
          </w:p>
        </w:tc>
        <w:tc>
          <w:tcPr>
            <w:tcW w:w="1134" w:type="dxa"/>
          </w:tcPr>
          <w:p w:rsidR="00D30219" w:rsidRPr="00C234C8" w:rsidRDefault="00D30219"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1 кв.</w:t>
            </w:r>
          </w:p>
        </w:tc>
        <w:tc>
          <w:tcPr>
            <w:tcW w:w="993" w:type="dxa"/>
          </w:tcPr>
          <w:p w:rsidR="00D30219" w:rsidRPr="00C234C8" w:rsidRDefault="00D30219"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2 кв.</w:t>
            </w:r>
          </w:p>
        </w:tc>
        <w:tc>
          <w:tcPr>
            <w:tcW w:w="992" w:type="dxa"/>
          </w:tcPr>
          <w:p w:rsidR="00D30219" w:rsidRPr="00C234C8" w:rsidRDefault="00D30219"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3 кв.</w:t>
            </w:r>
          </w:p>
        </w:tc>
        <w:tc>
          <w:tcPr>
            <w:tcW w:w="1134" w:type="dxa"/>
          </w:tcPr>
          <w:p w:rsidR="00D30219" w:rsidRPr="00C234C8" w:rsidRDefault="00D30219"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4 кв.</w:t>
            </w:r>
          </w:p>
        </w:tc>
      </w:tr>
      <w:tr w:rsidR="00D30219" w:rsidRPr="00C234C8" w:rsidTr="00D30219">
        <w:tc>
          <w:tcPr>
            <w:tcW w:w="3510" w:type="dxa"/>
          </w:tcPr>
          <w:p w:rsidR="00D30219" w:rsidRPr="00C234C8" w:rsidRDefault="00D30219"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Міський бюджет</w:t>
            </w:r>
          </w:p>
        </w:tc>
        <w:tc>
          <w:tcPr>
            <w:tcW w:w="1134" w:type="dxa"/>
          </w:tcPr>
          <w:p w:rsidR="00D30219" w:rsidRPr="00C234C8" w:rsidRDefault="00213943"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230</w:t>
            </w:r>
            <w:r w:rsidR="000C3470" w:rsidRPr="00C234C8">
              <w:rPr>
                <w:rFonts w:ascii="Times New Roman" w:hAnsi="Times New Roman" w:cs="Times New Roman"/>
                <w:sz w:val="24"/>
                <w:szCs w:val="24"/>
                <w:lang w:val="uk-UA"/>
              </w:rPr>
              <w:t>,0</w:t>
            </w:r>
          </w:p>
        </w:tc>
        <w:tc>
          <w:tcPr>
            <w:tcW w:w="1134" w:type="dxa"/>
          </w:tcPr>
          <w:p w:rsidR="00D30219" w:rsidRPr="00C234C8" w:rsidRDefault="00213943"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57</w:t>
            </w:r>
            <w:r w:rsidR="007B02F9" w:rsidRPr="00C234C8">
              <w:rPr>
                <w:rFonts w:ascii="Times New Roman" w:hAnsi="Times New Roman" w:cs="Times New Roman"/>
                <w:sz w:val="24"/>
                <w:szCs w:val="24"/>
                <w:lang w:val="uk-UA"/>
              </w:rPr>
              <w:t>,0</w:t>
            </w:r>
          </w:p>
        </w:tc>
        <w:tc>
          <w:tcPr>
            <w:tcW w:w="993" w:type="dxa"/>
          </w:tcPr>
          <w:p w:rsidR="00D30219" w:rsidRPr="00C234C8" w:rsidRDefault="00213943"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57</w:t>
            </w:r>
            <w:r w:rsidR="007B02F9" w:rsidRPr="00C234C8">
              <w:rPr>
                <w:rFonts w:ascii="Times New Roman" w:hAnsi="Times New Roman" w:cs="Times New Roman"/>
                <w:sz w:val="24"/>
                <w:szCs w:val="24"/>
                <w:lang w:val="uk-UA"/>
              </w:rPr>
              <w:t>,0</w:t>
            </w:r>
          </w:p>
        </w:tc>
        <w:tc>
          <w:tcPr>
            <w:tcW w:w="992" w:type="dxa"/>
          </w:tcPr>
          <w:p w:rsidR="00D30219" w:rsidRPr="00C234C8" w:rsidRDefault="00213943"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57</w:t>
            </w:r>
            <w:r w:rsidR="007B02F9" w:rsidRPr="00C234C8">
              <w:rPr>
                <w:rFonts w:ascii="Times New Roman" w:hAnsi="Times New Roman" w:cs="Times New Roman"/>
                <w:sz w:val="24"/>
                <w:szCs w:val="24"/>
                <w:lang w:val="uk-UA"/>
              </w:rPr>
              <w:t>,0</w:t>
            </w:r>
          </w:p>
        </w:tc>
        <w:tc>
          <w:tcPr>
            <w:tcW w:w="1134" w:type="dxa"/>
          </w:tcPr>
          <w:p w:rsidR="00D30219" w:rsidRPr="00C234C8" w:rsidRDefault="00213943"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59,0</w:t>
            </w:r>
          </w:p>
        </w:tc>
      </w:tr>
      <w:tr w:rsidR="00D30219" w:rsidRPr="00C234C8" w:rsidTr="00D30219">
        <w:tc>
          <w:tcPr>
            <w:tcW w:w="3510" w:type="dxa"/>
          </w:tcPr>
          <w:p w:rsidR="00D30219" w:rsidRPr="00C234C8" w:rsidRDefault="00D30219"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Власні надходження</w:t>
            </w:r>
          </w:p>
        </w:tc>
        <w:tc>
          <w:tcPr>
            <w:tcW w:w="1134" w:type="dxa"/>
          </w:tcPr>
          <w:p w:rsidR="00D30219" w:rsidRPr="00C234C8" w:rsidRDefault="000C3470"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1</w:t>
            </w:r>
            <w:r w:rsidR="00213943" w:rsidRPr="00C234C8">
              <w:rPr>
                <w:rFonts w:ascii="Times New Roman" w:hAnsi="Times New Roman" w:cs="Times New Roman"/>
                <w:sz w:val="24"/>
                <w:szCs w:val="24"/>
                <w:lang w:val="uk-UA"/>
              </w:rPr>
              <w:t>88</w:t>
            </w:r>
            <w:r w:rsidR="00D30219" w:rsidRPr="00C234C8">
              <w:rPr>
                <w:rFonts w:ascii="Times New Roman" w:hAnsi="Times New Roman" w:cs="Times New Roman"/>
                <w:sz w:val="24"/>
                <w:szCs w:val="24"/>
                <w:lang w:val="uk-UA"/>
              </w:rPr>
              <w:t>,0</w:t>
            </w:r>
          </w:p>
        </w:tc>
        <w:tc>
          <w:tcPr>
            <w:tcW w:w="1134" w:type="dxa"/>
          </w:tcPr>
          <w:p w:rsidR="00D30219" w:rsidRPr="00C234C8" w:rsidRDefault="00213943"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45</w:t>
            </w:r>
            <w:r w:rsidR="002B62B0" w:rsidRPr="00C234C8">
              <w:rPr>
                <w:rFonts w:ascii="Times New Roman" w:hAnsi="Times New Roman" w:cs="Times New Roman"/>
                <w:sz w:val="24"/>
                <w:szCs w:val="24"/>
                <w:lang w:val="uk-UA"/>
              </w:rPr>
              <w:t>,0</w:t>
            </w:r>
          </w:p>
        </w:tc>
        <w:tc>
          <w:tcPr>
            <w:tcW w:w="993" w:type="dxa"/>
          </w:tcPr>
          <w:p w:rsidR="00D30219" w:rsidRPr="00C234C8" w:rsidRDefault="000C3470"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40</w:t>
            </w:r>
            <w:r w:rsidR="002B62B0" w:rsidRPr="00C234C8">
              <w:rPr>
                <w:rFonts w:ascii="Times New Roman" w:hAnsi="Times New Roman" w:cs="Times New Roman"/>
                <w:sz w:val="24"/>
                <w:szCs w:val="24"/>
                <w:lang w:val="uk-UA"/>
              </w:rPr>
              <w:t>,0</w:t>
            </w:r>
          </w:p>
        </w:tc>
        <w:tc>
          <w:tcPr>
            <w:tcW w:w="992" w:type="dxa"/>
          </w:tcPr>
          <w:p w:rsidR="00D30219" w:rsidRPr="00C234C8" w:rsidRDefault="000C3470"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40</w:t>
            </w:r>
            <w:r w:rsidR="002B62B0" w:rsidRPr="00C234C8">
              <w:rPr>
                <w:rFonts w:ascii="Times New Roman" w:hAnsi="Times New Roman" w:cs="Times New Roman"/>
                <w:sz w:val="24"/>
                <w:szCs w:val="24"/>
                <w:lang w:val="uk-UA"/>
              </w:rPr>
              <w:t>,0</w:t>
            </w:r>
          </w:p>
        </w:tc>
        <w:tc>
          <w:tcPr>
            <w:tcW w:w="1134" w:type="dxa"/>
          </w:tcPr>
          <w:p w:rsidR="00D30219" w:rsidRPr="00C234C8" w:rsidRDefault="000C3470"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63</w:t>
            </w:r>
            <w:r w:rsidR="002B62B0" w:rsidRPr="00C234C8">
              <w:rPr>
                <w:rFonts w:ascii="Times New Roman" w:hAnsi="Times New Roman" w:cs="Times New Roman"/>
                <w:sz w:val="24"/>
                <w:szCs w:val="24"/>
                <w:lang w:val="uk-UA"/>
              </w:rPr>
              <w:t>,0</w:t>
            </w:r>
          </w:p>
        </w:tc>
      </w:tr>
      <w:tr w:rsidR="00D30219" w:rsidRPr="00C234C8" w:rsidTr="00D30219">
        <w:tc>
          <w:tcPr>
            <w:tcW w:w="3510" w:type="dxa"/>
          </w:tcPr>
          <w:p w:rsidR="00D30219" w:rsidRPr="00C234C8" w:rsidRDefault="00D30219"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Разом</w:t>
            </w:r>
          </w:p>
        </w:tc>
        <w:tc>
          <w:tcPr>
            <w:tcW w:w="1134" w:type="dxa"/>
          </w:tcPr>
          <w:p w:rsidR="00D30219" w:rsidRPr="00C234C8" w:rsidRDefault="00213943"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418</w:t>
            </w:r>
            <w:r w:rsidR="00D30219" w:rsidRPr="00C234C8">
              <w:rPr>
                <w:rFonts w:ascii="Times New Roman" w:hAnsi="Times New Roman" w:cs="Times New Roman"/>
                <w:sz w:val="24"/>
                <w:szCs w:val="24"/>
                <w:lang w:val="uk-UA"/>
              </w:rPr>
              <w:t>,0</w:t>
            </w:r>
          </w:p>
        </w:tc>
        <w:tc>
          <w:tcPr>
            <w:tcW w:w="1134" w:type="dxa"/>
          </w:tcPr>
          <w:p w:rsidR="00D30219" w:rsidRPr="00C234C8" w:rsidRDefault="00213943"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102,0</w:t>
            </w:r>
          </w:p>
        </w:tc>
        <w:tc>
          <w:tcPr>
            <w:tcW w:w="993" w:type="dxa"/>
          </w:tcPr>
          <w:p w:rsidR="00D30219" w:rsidRPr="00C234C8" w:rsidRDefault="00213943"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97,0</w:t>
            </w:r>
          </w:p>
        </w:tc>
        <w:tc>
          <w:tcPr>
            <w:tcW w:w="992" w:type="dxa"/>
          </w:tcPr>
          <w:p w:rsidR="00D30219" w:rsidRPr="00C234C8" w:rsidRDefault="00213943"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97,0</w:t>
            </w:r>
          </w:p>
        </w:tc>
        <w:tc>
          <w:tcPr>
            <w:tcW w:w="1134" w:type="dxa"/>
          </w:tcPr>
          <w:p w:rsidR="00D30219" w:rsidRPr="00C234C8" w:rsidRDefault="00213943" w:rsidP="00C234C8">
            <w:pPr>
              <w:pStyle w:val="a3"/>
              <w:ind w:left="0"/>
              <w:rPr>
                <w:rFonts w:ascii="Times New Roman" w:hAnsi="Times New Roman" w:cs="Times New Roman"/>
                <w:sz w:val="24"/>
                <w:szCs w:val="24"/>
                <w:lang w:val="uk-UA"/>
              </w:rPr>
            </w:pPr>
            <w:r w:rsidRPr="00C234C8">
              <w:rPr>
                <w:rFonts w:ascii="Times New Roman" w:hAnsi="Times New Roman" w:cs="Times New Roman"/>
                <w:sz w:val="24"/>
                <w:szCs w:val="24"/>
                <w:lang w:val="uk-UA"/>
              </w:rPr>
              <w:t>122,0</w:t>
            </w:r>
          </w:p>
        </w:tc>
      </w:tr>
    </w:tbl>
    <w:p w:rsidR="00E864AC" w:rsidRPr="00C234C8" w:rsidRDefault="00E864AC" w:rsidP="00C234C8">
      <w:pPr>
        <w:pStyle w:val="a3"/>
        <w:spacing w:line="240" w:lineRule="auto"/>
        <w:rPr>
          <w:rFonts w:ascii="Times New Roman" w:hAnsi="Times New Roman" w:cs="Times New Roman"/>
          <w:sz w:val="24"/>
          <w:szCs w:val="24"/>
          <w:lang w:val="uk-UA"/>
        </w:rPr>
      </w:pPr>
    </w:p>
    <w:p w:rsidR="00044393" w:rsidRPr="001121FF" w:rsidRDefault="00A82D45" w:rsidP="00C234C8">
      <w:pPr>
        <w:pStyle w:val="a3"/>
        <w:numPr>
          <w:ilvl w:val="0"/>
          <w:numId w:val="3"/>
        </w:numPr>
        <w:spacing w:line="240" w:lineRule="auto"/>
        <w:jc w:val="center"/>
        <w:rPr>
          <w:rFonts w:ascii="Times New Roman" w:hAnsi="Times New Roman" w:cs="Times New Roman"/>
          <w:b/>
          <w:sz w:val="24"/>
          <w:szCs w:val="24"/>
          <w:lang w:val="uk-UA"/>
        </w:rPr>
      </w:pPr>
      <w:r w:rsidRPr="001121FF">
        <w:rPr>
          <w:rFonts w:ascii="Times New Roman" w:hAnsi="Times New Roman" w:cs="Times New Roman"/>
          <w:b/>
          <w:sz w:val="24"/>
          <w:szCs w:val="24"/>
          <w:lang w:val="uk-UA"/>
        </w:rPr>
        <w:t>Очікувані результати</w:t>
      </w:r>
    </w:p>
    <w:p w:rsidR="00A82D45" w:rsidRPr="00C234C8" w:rsidRDefault="00E61582" w:rsidP="00C234C8">
      <w:pPr>
        <w:spacing w:line="240" w:lineRule="auto"/>
        <w:rPr>
          <w:rFonts w:ascii="Times New Roman" w:hAnsi="Times New Roman" w:cs="Times New Roman"/>
          <w:sz w:val="24"/>
          <w:szCs w:val="24"/>
          <w:lang w:val="uk-UA"/>
        </w:rPr>
      </w:pPr>
      <w:r w:rsidRPr="00C234C8">
        <w:rPr>
          <w:rFonts w:ascii="Times New Roman" w:hAnsi="Times New Roman" w:cs="Times New Roman"/>
          <w:sz w:val="24"/>
          <w:szCs w:val="24"/>
          <w:lang w:val="uk-UA"/>
        </w:rPr>
        <w:t>Виконання Програми забезпечить:</w:t>
      </w:r>
    </w:p>
    <w:p w:rsidR="00E61582" w:rsidRPr="00C234C8" w:rsidRDefault="00E61582" w:rsidP="00C234C8">
      <w:pPr>
        <w:pStyle w:val="a3"/>
        <w:numPr>
          <w:ilvl w:val="0"/>
          <w:numId w:val="15"/>
        </w:num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 xml:space="preserve">Безпосереднє спілкування органів місцевого самоврядування з органами самоорганізації населення та членами </w:t>
      </w:r>
      <w:proofErr w:type="spellStart"/>
      <w:r w:rsidRPr="00C234C8">
        <w:rPr>
          <w:rFonts w:ascii="Times New Roman" w:hAnsi="Times New Roman" w:cs="Times New Roman"/>
          <w:sz w:val="24"/>
          <w:szCs w:val="24"/>
          <w:lang w:val="uk-UA"/>
        </w:rPr>
        <w:t>Сватівської</w:t>
      </w:r>
      <w:proofErr w:type="spellEnd"/>
      <w:r w:rsidRPr="00C234C8">
        <w:rPr>
          <w:rFonts w:ascii="Times New Roman" w:hAnsi="Times New Roman" w:cs="Times New Roman"/>
          <w:sz w:val="24"/>
          <w:szCs w:val="24"/>
          <w:lang w:val="uk-UA"/>
        </w:rPr>
        <w:t xml:space="preserve"> територіальної громади.</w:t>
      </w:r>
    </w:p>
    <w:p w:rsidR="00E61582" w:rsidRPr="00C234C8" w:rsidRDefault="00E61582" w:rsidP="00C234C8">
      <w:pPr>
        <w:pStyle w:val="a3"/>
        <w:numPr>
          <w:ilvl w:val="0"/>
          <w:numId w:val="15"/>
        </w:num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Вчасне доведення до населення міста та району актуальної інформації, рішень виконавчого комітету, міської ради, змін у законодавстві тощо.</w:t>
      </w:r>
    </w:p>
    <w:p w:rsidR="00E61582" w:rsidRPr="00C234C8" w:rsidRDefault="00E61582" w:rsidP="00C234C8">
      <w:pPr>
        <w:pStyle w:val="a3"/>
        <w:numPr>
          <w:ilvl w:val="0"/>
          <w:numId w:val="15"/>
        </w:num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Вивчення настрою, думок, прагнень членів територіальної громади.</w:t>
      </w:r>
    </w:p>
    <w:p w:rsidR="00E61582" w:rsidRPr="00C234C8" w:rsidRDefault="00E61582" w:rsidP="00C234C8">
      <w:pPr>
        <w:pStyle w:val="a3"/>
        <w:numPr>
          <w:ilvl w:val="0"/>
          <w:numId w:val="15"/>
        </w:numPr>
        <w:spacing w:line="240" w:lineRule="auto"/>
        <w:jc w:val="both"/>
        <w:rPr>
          <w:rFonts w:ascii="Times New Roman" w:hAnsi="Times New Roman" w:cs="Times New Roman"/>
          <w:sz w:val="24"/>
          <w:szCs w:val="24"/>
          <w:lang w:val="uk-UA"/>
        </w:rPr>
      </w:pPr>
      <w:r w:rsidRPr="00C234C8">
        <w:rPr>
          <w:rFonts w:ascii="Times New Roman" w:hAnsi="Times New Roman" w:cs="Times New Roman"/>
          <w:sz w:val="24"/>
          <w:szCs w:val="24"/>
          <w:lang w:val="uk-UA"/>
        </w:rPr>
        <w:t>Вирішення нагальних проблем спільними зусиллями влади та населення.</w:t>
      </w:r>
    </w:p>
    <w:p w:rsidR="00A82D45" w:rsidRPr="001121FF" w:rsidRDefault="00E61582" w:rsidP="00C234C8">
      <w:pPr>
        <w:pStyle w:val="a3"/>
        <w:numPr>
          <w:ilvl w:val="0"/>
          <w:numId w:val="15"/>
        </w:numPr>
        <w:spacing w:line="240" w:lineRule="auto"/>
        <w:jc w:val="both"/>
        <w:rPr>
          <w:rFonts w:ascii="Times New Roman" w:hAnsi="Times New Roman" w:cs="Times New Roman"/>
          <w:b/>
          <w:sz w:val="24"/>
          <w:szCs w:val="24"/>
          <w:lang w:val="uk-UA"/>
        </w:rPr>
      </w:pPr>
      <w:r w:rsidRPr="001121FF">
        <w:rPr>
          <w:rFonts w:ascii="Times New Roman" w:hAnsi="Times New Roman" w:cs="Times New Roman"/>
          <w:sz w:val="24"/>
          <w:szCs w:val="24"/>
          <w:lang w:val="uk-UA"/>
        </w:rPr>
        <w:t>Допомогу органам місцевого самоврядування у вирішенні питань, пов′язаних із життєдіяльністю територіальної громади.</w:t>
      </w:r>
    </w:p>
    <w:sectPr w:rsidR="00A82D45" w:rsidRPr="001121FF" w:rsidSect="0025645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21F" w:rsidRDefault="00F3421F" w:rsidP="0025645D">
      <w:pPr>
        <w:spacing w:after="0" w:line="240" w:lineRule="auto"/>
      </w:pPr>
      <w:r>
        <w:separator/>
      </w:r>
    </w:p>
  </w:endnote>
  <w:endnote w:type="continuationSeparator" w:id="0">
    <w:p w:rsidR="00F3421F" w:rsidRDefault="00F3421F" w:rsidP="0025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26850"/>
      <w:docPartObj>
        <w:docPartGallery w:val="Page Numbers (Bottom of Page)"/>
        <w:docPartUnique/>
      </w:docPartObj>
    </w:sdtPr>
    <w:sdtEndPr/>
    <w:sdtContent>
      <w:p w:rsidR="0025645D" w:rsidRDefault="0025645D">
        <w:pPr>
          <w:pStyle w:val="a9"/>
          <w:jc w:val="right"/>
        </w:pPr>
        <w:r>
          <w:fldChar w:fldCharType="begin"/>
        </w:r>
        <w:r>
          <w:instrText>PAGE   \* MERGEFORMAT</w:instrText>
        </w:r>
        <w:r>
          <w:fldChar w:fldCharType="separate"/>
        </w:r>
        <w:r w:rsidR="001121FF">
          <w:rPr>
            <w:noProof/>
          </w:rPr>
          <w:t>2</w:t>
        </w:r>
        <w:r>
          <w:fldChar w:fldCharType="end"/>
        </w:r>
      </w:p>
    </w:sdtContent>
  </w:sdt>
  <w:p w:rsidR="0025645D" w:rsidRDefault="0025645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21F" w:rsidRDefault="00F3421F" w:rsidP="0025645D">
      <w:pPr>
        <w:spacing w:after="0" w:line="240" w:lineRule="auto"/>
      </w:pPr>
      <w:r>
        <w:separator/>
      </w:r>
    </w:p>
  </w:footnote>
  <w:footnote w:type="continuationSeparator" w:id="0">
    <w:p w:rsidR="00F3421F" w:rsidRDefault="00F3421F" w:rsidP="002564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A1AB8"/>
    <w:multiLevelType w:val="hybridMultilevel"/>
    <w:tmpl w:val="7B32B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9E03F6"/>
    <w:multiLevelType w:val="hybridMultilevel"/>
    <w:tmpl w:val="E09A2FF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7D23418"/>
    <w:multiLevelType w:val="hybridMultilevel"/>
    <w:tmpl w:val="7B32B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EB79B2"/>
    <w:multiLevelType w:val="hybridMultilevel"/>
    <w:tmpl w:val="7B32B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C16A9"/>
    <w:multiLevelType w:val="hybridMultilevel"/>
    <w:tmpl w:val="7B32B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8810FB"/>
    <w:multiLevelType w:val="hybridMultilevel"/>
    <w:tmpl w:val="7B32B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B46AE6"/>
    <w:multiLevelType w:val="hybridMultilevel"/>
    <w:tmpl w:val="7B32B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EB15FD"/>
    <w:multiLevelType w:val="hybridMultilevel"/>
    <w:tmpl w:val="C890B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625E69"/>
    <w:multiLevelType w:val="hybridMultilevel"/>
    <w:tmpl w:val="962CA2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30AA3"/>
    <w:multiLevelType w:val="hybridMultilevel"/>
    <w:tmpl w:val="7B32B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CA72F7"/>
    <w:multiLevelType w:val="hybridMultilevel"/>
    <w:tmpl w:val="9718096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99164F5"/>
    <w:multiLevelType w:val="hybridMultilevel"/>
    <w:tmpl w:val="A13293F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nsid w:val="5ABA610C"/>
    <w:multiLevelType w:val="hybridMultilevel"/>
    <w:tmpl w:val="7B32B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153108"/>
    <w:multiLevelType w:val="hybridMultilevel"/>
    <w:tmpl w:val="2B3E64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B7416B"/>
    <w:multiLevelType w:val="hybridMultilevel"/>
    <w:tmpl w:val="7C88F01E"/>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4"/>
  </w:num>
  <w:num w:numId="4">
    <w:abstractNumId w:val="3"/>
  </w:num>
  <w:num w:numId="5">
    <w:abstractNumId w:val="2"/>
  </w:num>
  <w:num w:numId="6">
    <w:abstractNumId w:val="8"/>
  </w:num>
  <w:num w:numId="7">
    <w:abstractNumId w:val="10"/>
  </w:num>
  <w:num w:numId="8">
    <w:abstractNumId w:val="0"/>
  </w:num>
  <w:num w:numId="9">
    <w:abstractNumId w:val="13"/>
  </w:num>
  <w:num w:numId="10">
    <w:abstractNumId w:val="1"/>
  </w:num>
  <w:num w:numId="11">
    <w:abstractNumId w:val="11"/>
  </w:num>
  <w:num w:numId="12">
    <w:abstractNumId w:val="5"/>
  </w:num>
  <w:num w:numId="13">
    <w:abstractNumId w:val="6"/>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FE0"/>
    <w:rsid w:val="00004D79"/>
    <w:rsid w:val="00012916"/>
    <w:rsid w:val="00020740"/>
    <w:rsid w:val="00044393"/>
    <w:rsid w:val="0005662A"/>
    <w:rsid w:val="00057AD5"/>
    <w:rsid w:val="00065538"/>
    <w:rsid w:val="000B59DD"/>
    <w:rsid w:val="000C3470"/>
    <w:rsid w:val="000D038E"/>
    <w:rsid w:val="000E51F0"/>
    <w:rsid w:val="000F33A3"/>
    <w:rsid w:val="001001DE"/>
    <w:rsid w:val="001121FF"/>
    <w:rsid w:val="0011690B"/>
    <w:rsid w:val="00117E7B"/>
    <w:rsid w:val="00132A9B"/>
    <w:rsid w:val="00137E34"/>
    <w:rsid w:val="00146690"/>
    <w:rsid w:val="00146E80"/>
    <w:rsid w:val="00164D73"/>
    <w:rsid w:val="001A226B"/>
    <w:rsid w:val="001B0241"/>
    <w:rsid w:val="001C0CD1"/>
    <w:rsid w:val="001C1210"/>
    <w:rsid w:val="001D02A2"/>
    <w:rsid w:val="001D1122"/>
    <w:rsid w:val="001E4AD7"/>
    <w:rsid w:val="00213943"/>
    <w:rsid w:val="00233E1A"/>
    <w:rsid w:val="0024418D"/>
    <w:rsid w:val="002452D4"/>
    <w:rsid w:val="00245EE9"/>
    <w:rsid w:val="0025645D"/>
    <w:rsid w:val="002639DA"/>
    <w:rsid w:val="00277C06"/>
    <w:rsid w:val="00280AD9"/>
    <w:rsid w:val="0028573C"/>
    <w:rsid w:val="00291367"/>
    <w:rsid w:val="002A5B34"/>
    <w:rsid w:val="002B62B0"/>
    <w:rsid w:val="002B7349"/>
    <w:rsid w:val="002E4931"/>
    <w:rsid w:val="0030210C"/>
    <w:rsid w:val="00303136"/>
    <w:rsid w:val="003142B8"/>
    <w:rsid w:val="00323F9B"/>
    <w:rsid w:val="0034023F"/>
    <w:rsid w:val="00345AA1"/>
    <w:rsid w:val="0034686E"/>
    <w:rsid w:val="00362204"/>
    <w:rsid w:val="003670F4"/>
    <w:rsid w:val="00373730"/>
    <w:rsid w:val="003853B4"/>
    <w:rsid w:val="00393C97"/>
    <w:rsid w:val="003B6E5B"/>
    <w:rsid w:val="003E4160"/>
    <w:rsid w:val="003F1774"/>
    <w:rsid w:val="003F2994"/>
    <w:rsid w:val="003F2C90"/>
    <w:rsid w:val="00427034"/>
    <w:rsid w:val="004272A7"/>
    <w:rsid w:val="00437B11"/>
    <w:rsid w:val="00446EAA"/>
    <w:rsid w:val="00453B41"/>
    <w:rsid w:val="004678FA"/>
    <w:rsid w:val="00492320"/>
    <w:rsid w:val="00496B11"/>
    <w:rsid w:val="004A1AE0"/>
    <w:rsid w:val="004D481C"/>
    <w:rsid w:val="004E77B6"/>
    <w:rsid w:val="005045CF"/>
    <w:rsid w:val="005120D4"/>
    <w:rsid w:val="00542347"/>
    <w:rsid w:val="00555163"/>
    <w:rsid w:val="0056516B"/>
    <w:rsid w:val="00571CBB"/>
    <w:rsid w:val="00573081"/>
    <w:rsid w:val="00583C01"/>
    <w:rsid w:val="00587D2F"/>
    <w:rsid w:val="0059165B"/>
    <w:rsid w:val="005B19C4"/>
    <w:rsid w:val="005B4F0E"/>
    <w:rsid w:val="005B741B"/>
    <w:rsid w:val="005C613A"/>
    <w:rsid w:val="005D7B97"/>
    <w:rsid w:val="005E2A5E"/>
    <w:rsid w:val="005E7491"/>
    <w:rsid w:val="005F2E5F"/>
    <w:rsid w:val="00603677"/>
    <w:rsid w:val="006040A0"/>
    <w:rsid w:val="00611B03"/>
    <w:rsid w:val="0061586E"/>
    <w:rsid w:val="00616692"/>
    <w:rsid w:val="006228A4"/>
    <w:rsid w:val="00636777"/>
    <w:rsid w:val="0063761D"/>
    <w:rsid w:val="00637F4B"/>
    <w:rsid w:val="0064269D"/>
    <w:rsid w:val="00654DCD"/>
    <w:rsid w:val="00665A9F"/>
    <w:rsid w:val="00674AEE"/>
    <w:rsid w:val="00676171"/>
    <w:rsid w:val="00684911"/>
    <w:rsid w:val="006C1731"/>
    <w:rsid w:val="006C3844"/>
    <w:rsid w:val="006C7266"/>
    <w:rsid w:val="006E6BAC"/>
    <w:rsid w:val="006F3C48"/>
    <w:rsid w:val="00705699"/>
    <w:rsid w:val="00714DC2"/>
    <w:rsid w:val="007278C6"/>
    <w:rsid w:val="00730447"/>
    <w:rsid w:val="00742A38"/>
    <w:rsid w:val="0074384D"/>
    <w:rsid w:val="00745BE6"/>
    <w:rsid w:val="00747DBC"/>
    <w:rsid w:val="00754192"/>
    <w:rsid w:val="00754630"/>
    <w:rsid w:val="00766C7A"/>
    <w:rsid w:val="007860DF"/>
    <w:rsid w:val="0078640D"/>
    <w:rsid w:val="0079324A"/>
    <w:rsid w:val="007B02F9"/>
    <w:rsid w:val="007B6EDE"/>
    <w:rsid w:val="007D3158"/>
    <w:rsid w:val="007D6FCB"/>
    <w:rsid w:val="007F48CD"/>
    <w:rsid w:val="007F5E8B"/>
    <w:rsid w:val="0080773E"/>
    <w:rsid w:val="008125CF"/>
    <w:rsid w:val="00822D91"/>
    <w:rsid w:val="008304B5"/>
    <w:rsid w:val="008341FD"/>
    <w:rsid w:val="00846042"/>
    <w:rsid w:val="008477A0"/>
    <w:rsid w:val="00877CA6"/>
    <w:rsid w:val="008864A3"/>
    <w:rsid w:val="008954FA"/>
    <w:rsid w:val="008A10FD"/>
    <w:rsid w:val="008D0B3E"/>
    <w:rsid w:val="008D4A3D"/>
    <w:rsid w:val="008E1B71"/>
    <w:rsid w:val="008E666E"/>
    <w:rsid w:val="008F111B"/>
    <w:rsid w:val="008F2BC8"/>
    <w:rsid w:val="00924BDD"/>
    <w:rsid w:val="0093236C"/>
    <w:rsid w:val="0095036A"/>
    <w:rsid w:val="00952FC8"/>
    <w:rsid w:val="00954E7B"/>
    <w:rsid w:val="0096131F"/>
    <w:rsid w:val="009645FE"/>
    <w:rsid w:val="0097153F"/>
    <w:rsid w:val="00974282"/>
    <w:rsid w:val="00995E61"/>
    <w:rsid w:val="009B75D8"/>
    <w:rsid w:val="009E0E13"/>
    <w:rsid w:val="00A00C88"/>
    <w:rsid w:val="00A02C90"/>
    <w:rsid w:val="00A07BE2"/>
    <w:rsid w:val="00A2132E"/>
    <w:rsid w:val="00A23338"/>
    <w:rsid w:val="00A27354"/>
    <w:rsid w:val="00A32DDB"/>
    <w:rsid w:val="00A33E77"/>
    <w:rsid w:val="00A36C21"/>
    <w:rsid w:val="00A42D85"/>
    <w:rsid w:val="00A62373"/>
    <w:rsid w:val="00A74E86"/>
    <w:rsid w:val="00A82D45"/>
    <w:rsid w:val="00A86AF3"/>
    <w:rsid w:val="00AB3EB1"/>
    <w:rsid w:val="00AB6A1F"/>
    <w:rsid w:val="00AC0F16"/>
    <w:rsid w:val="00AC71DE"/>
    <w:rsid w:val="00AD00B5"/>
    <w:rsid w:val="00AD3F3F"/>
    <w:rsid w:val="00AF154B"/>
    <w:rsid w:val="00AF6082"/>
    <w:rsid w:val="00AF75F3"/>
    <w:rsid w:val="00B017F8"/>
    <w:rsid w:val="00B15BC8"/>
    <w:rsid w:val="00B2098F"/>
    <w:rsid w:val="00B31FE0"/>
    <w:rsid w:val="00B3361B"/>
    <w:rsid w:val="00B33CFC"/>
    <w:rsid w:val="00B42211"/>
    <w:rsid w:val="00B4764C"/>
    <w:rsid w:val="00B527BB"/>
    <w:rsid w:val="00B64450"/>
    <w:rsid w:val="00B71696"/>
    <w:rsid w:val="00B7448E"/>
    <w:rsid w:val="00B90CF3"/>
    <w:rsid w:val="00BA1481"/>
    <w:rsid w:val="00BA716E"/>
    <w:rsid w:val="00BC199B"/>
    <w:rsid w:val="00BE2838"/>
    <w:rsid w:val="00BE32CB"/>
    <w:rsid w:val="00BF0890"/>
    <w:rsid w:val="00BF3BE4"/>
    <w:rsid w:val="00C024FA"/>
    <w:rsid w:val="00C1162B"/>
    <w:rsid w:val="00C234C8"/>
    <w:rsid w:val="00C557B2"/>
    <w:rsid w:val="00C66496"/>
    <w:rsid w:val="00CB0482"/>
    <w:rsid w:val="00CC4118"/>
    <w:rsid w:val="00CC6EFF"/>
    <w:rsid w:val="00CE5B56"/>
    <w:rsid w:val="00D13416"/>
    <w:rsid w:val="00D17125"/>
    <w:rsid w:val="00D30219"/>
    <w:rsid w:val="00D340DA"/>
    <w:rsid w:val="00D44036"/>
    <w:rsid w:val="00D508E6"/>
    <w:rsid w:val="00D50BBD"/>
    <w:rsid w:val="00D52F95"/>
    <w:rsid w:val="00D552A0"/>
    <w:rsid w:val="00D62D0E"/>
    <w:rsid w:val="00D80C47"/>
    <w:rsid w:val="00D846CC"/>
    <w:rsid w:val="00D84A44"/>
    <w:rsid w:val="00DA0463"/>
    <w:rsid w:val="00DA310C"/>
    <w:rsid w:val="00DA6D18"/>
    <w:rsid w:val="00DC238E"/>
    <w:rsid w:val="00DC4039"/>
    <w:rsid w:val="00DF19B5"/>
    <w:rsid w:val="00DF5E0C"/>
    <w:rsid w:val="00E0149F"/>
    <w:rsid w:val="00E12A40"/>
    <w:rsid w:val="00E13A9A"/>
    <w:rsid w:val="00E162BA"/>
    <w:rsid w:val="00E3153A"/>
    <w:rsid w:val="00E53319"/>
    <w:rsid w:val="00E53563"/>
    <w:rsid w:val="00E61582"/>
    <w:rsid w:val="00E63A33"/>
    <w:rsid w:val="00E705BF"/>
    <w:rsid w:val="00E73D9D"/>
    <w:rsid w:val="00E75355"/>
    <w:rsid w:val="00E864AC"/>
    <w:rsid w:val="00E86B6C"/>
    <w:rsid w:val="00EB2901"/>
    <w:rsid w:val="00EC3CEB"/>
    <w:rsid w:val="00EC58B8"/>
    <w:rsid w:val="00EC7FD5"/>
    <w:rsid w:val="00ED3F4D"/>
    <w:rsid w:val="00F07939"/>
    <w:rsid w:val="00F123A0"/>
    <w:rsid w:val="00F27FC0"/>
    <w:rsid w:val="00F3421F"/>
    <w:rsid w:val="00F347AE"/>
    <w:rsid w:val="00F34D0B"/>
    <w:rsid w:val="00F3732F"/>
    <w:rsid w:val="00F42B27"/>
    <w:rsid w:val="00F577E2"/>
    <w:rsid w:val="00F72822"/>
    <w:rsid w:val="00FA6449"/>
    <w:rsid w:val="00FA7821"/>
    <w:rsid w:val="00FB06C6"/>
    <w:rsid w:val="00FC3EAA"/>
    <w:rsid w:val="00FC631F"/>
    <w:rsid w:val="00FE1BFA"/>
    <w:rsid w:val="00FF0EAB"/>
    <w:rsid w:val="00FF5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1DE"/>
    <w:pPr>
      <w:ind w:left="720"/>
      <w:contextualSpacing/>
    </w:pPr>
  </w:style>
  <w:style w:type="table" w:styleId="a4">
    <w:name w:val="Table Grid"/>
    <w:basedOn w:val="a1"/>
    <w:uiPriority w:val="59"/>
    <w:rsid w:val="00642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77C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7C06"/>
    <w:rPr>
      <w:rFonts w:ascii="Tahoma" w:hAnsi="Tahoma" w:cs="Tahoma"/>
      <w:sz w:val="16"/>
      <w:szCs w:val="16"/>
    </w:rPr>
  </w:style>
  <w:style w:type="paragraph" w:styleId="a7">
    <w:name w:val="header"/>
    <w:basedOn w:val="a"/>
    <w:link w:val="a8"/>
    <w:uiPriority w:val="99"/>
    <w:unhideWhenUsed/>
    <w:rsid w:val="002564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645D"/>
  </w:style>
  <w:style w:type="paragraph" w:styleId="a9">
    <w:name w:val="footer"/>
    <w:basedOn w:val="a"/>
    <w:link w:val="aa"/>
    <w:uiPriority w:val="99"/>
    <w:unhideWhenUsed/>
    <w:rsid w:val="002564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64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1DE"/>
    <w:pPr>
      <w:ind w:left="720"/>
      <w:contextualSpacing/>
    </w:pPr>
  </w:style>
  <w:style w:type="table" w:styleId="a4">
    <w:name w:val="Table Grid"/>
    <w:basedOn w:val="a1"/>
    <w:uiPriority w:val="59"/>
    <w:rsid w:val="00642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77C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7C06"/>
    <w:rPr>
      <w:rFonts w:ascii="Tahoma" w:hAnsi="Tahoma" w:cs="Tahoma"/>
      <w:sz w:val="16"/>
      <w:szCs w:val="16"/>
    </w:rPr>
  </w:style>
  <w:style w:type="paragraph" w:styleId="a7">
    <w:name w:val="header"/>
    <w:basedOn w:val="a"/>
    <w:link w:val="a8"/>
    <w:uiPriority w:val="99"/>
    <w:unhideWhenUsed/>
    <w:rsid w:val="002564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645D"/>
  </w:style>
  <w:style w:type="paragraph" w:styleId="a9">
    <w:name w:val="footer"/>
    <w:basedOn w:val="a"/>
    <w:link w:val="aa"/>
    <w:uiPriority w:val="99"/>
    <w:unhideWhenUsed/>
    <w:rsid w:val="002564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FAB48-F3DA-4845-948A-0C9A816A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1463</Words>
  <Characters>8342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DNA7 X86</cp:lastModifiedBy>
  <cp:revision>2</cp:revision>
  <cp:lastPrinted>2011-12-13T07:51:00Z</cp:lastPrinted>
  <dcterms:created xsi:type="dcterms:W3CDTF">2015-04-20T13:39:00Z</dcterms:created>
  <dcterms:modified xsi:type="dcterms:W3CDTF">2015-04-20T13:39:00Z</dcterms:modified>
</cp:coreProperties>
</file>